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34" w:rsidRPr="00F83334" w:rsidRDefault="00F83334" w:rsidP="00D05F7F">
      <w:pPr>
        <w:snapToGrid w:val="0"/>
        <w:spacing w:beforeLines="50" w:afterLines="100" w:line="400" w:lineRule="exact"/>
        <w:rPr>
          <w:rFonts w:ascii="宋体" w:hAnsi="宋体"/>
          <w:b/>
          <w:sz w:val="28"/>
          <w:szCs w:val="28"/>
          <w:lang w:eastAsia="zh-CN"/>
        </w:rPr>
      </w:pPr>
      <w:r w:rsidRPr="00F83334">
        <w:rPr>
          <w:rFonts w:ascii="宋体" w:hAnsi="宋体" w:hint="eastAsia"/>
          <w:b/>
          <w:sz w:val="28"/>
          <w:szCs w:val="28"/>
          <w:lang w:eastAsia="zh-CN"/>
        </w:rPr>
        <w:t>附件</w:t>
      </w:r>
      <w:r w:rsidR="004015E1">
        <w:rPr>
          <w:rFonts w:ascii="宋体" w:hAnsi="宋体" w:hint="eastAsia"/>
          <w:b/>
          <w:sz w:val="28"/>
          <w:szCs w:val="28"/>
          <w:lang w:eastAsia="zh-CN"/>
        </w:rPr>
        <w:t xml:space="preserve"> </w:t>
      </w:r>
      <w:r w:rsidRPr="00F83334">
        <w:rPr>
          <w:rFonts w:ascii="宋体" w:hAnsi="宋体" w:hint="eastAsia"/>
          <w:b/>
          <w:sz w:val="28"/>
          <w:szCs w:val="28"/>
          <w:lang w:eastAsia="zh-CN"/>
        </w:rPr>
        <w:t xml:space="preserve"> 压标委六届二次会议标准审查意见</w:t>
      </w:r>
    </w:p>
    <w:p w:rsidR="00F83334" w:rsidRPr="00F83334" w:rsidRDefault="00D05F7F"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一、</w:t>
      </w:r>
      <w:r w:rsidR="00F83334" w:rsidRPr="00F83334">
        <w:rPr>
          <w:rFonts w:ascii="黑体" w:eastAsia="黑体" w:hAnsi="黑体" w:hint="eastAsia"/>
          <w:sz w:val="28"/>
          <w:szCs w:val="28"/>
          <w:lang w:eastAsia="zh-CN"/>
        </w:rPr>
        <w:t>GB/T3853 《容积式压缩机 验收试验》</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w:t>
      </w:r>
      <w:r>
        <w:rPr>
          <w:rFonts w:ascii="宋体" w:hAnsi="宋体" w:hint="eastAsia"/>
          <w:sz w:val="21"/>
          <w:szCs w:val="21"/>
          <w:lang w:eastAsia="zh-CN"/>
        </w:rPr>
        <w:t>．标准前言的格式</w:t>
      </w:r>
      <w:r w:rsidRPr="009C4BEA">
        <w:rPr>
          <w:rFonts w:ascii="宋体" w:hAnsi="宋体" w:hint="eastAsia"/>
          <w:sz w:val="21"/>
          <w:szCs w:val="21"/>
          <w:lang w:eastAsia="zh-CN"/>
        </w:rPr>
        <w:t>需按GB/T2000.2-2009《标准化工作指南  第2部分：采用国际标准》的要求进行修改。</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2</w:t>
      </w:r>
      <w:r>
        <w:rPr>
          <w:rFonts w:ascii="宋体" w:hAnsi="宋体" w:hint="eastAsia"/>
          <w:sz w:val="21"/>
          <w:szCs w:val="21"/>
          <w:lang w:eastAsia="zh-CN"/>
        </w:rPr>
        <w:t>．</w:t>
      </w:r>
      <w:r w:rsidRPr="009C4BEA">
        <w:rPr>
          <w:rFonts w:ascii="宋体" w:hAnsi="宋体" w:hint="eastAsia"/>
          <w:sz w:val="21"/>
          <w:szCs w:val="21"/>
          <w:lang w:eastAsia="zh-CN"/>
        </w:rPr>
        <w:t>术语中的个别定义应与现行的压缩机术语标准相协调。理想排气量（容积流量）应改为理论排气量（容积流量）；燃料消耗量、燃料</w:t>
      </w:r>
      <w:proofErr w:type="gramStart"/>
      <w:r w:rsidRPr="009C4BEA">
        <w:rPr>
          <w:rFonts w:ascii="宋体" w:hAnsi="宋体" w:hint="eastAsia"/>
          <w:sz w:val="21"/>
          <w:szCs w:val="21"/>
          <w:lang w:eastAsia="zh-CN"/>
        </w:rPr>
        <w:t>耗统一</w:t>
      </w:r>
      <w:proofErr w:type="gramEnd"/>
      <w:r w:rsidRPr="009C4BEA">
        <w:rPr>
          <w:rFonts w:ascii="宋体" w:hAnsi="宋体" w:hint="eastAsia"/>
          <w:sz w:val="21"/>
          <w:szCs w:val="21"/>
          <w:lang w:eastAsia="zh-CN"/>
        </w:rPr>
        <w:t>成燃料消耗；3.1.20和3.7.3</w:t>
      </w:r>
      <w:r>
        <w:rPr>
          <w:rFonts w:ascii="宋体" w:hAnsi="宋体" w:hint="eastAsia"/>
          <w:sz w:val="21"/>
          <w:szCs w:val="21"/>
          <w:lang w:eastAsia="zh-CN"/>
        </w:rPr>
        <w:t>的</w:t>
      </w:r>
      <w:r w:rsidRPr="009C4BEA">
        <w:rPr>
          <w:rFonts w:ascii="宋体" w:hAnsi="宋体" w:hint="eastAsia"/>
          <w:sz w:val="21"/>
          <w:szCs w:val="21"/>
          <w:lang w:eastAsia="zh-CN"/>
        </w:rPr>
        <w:t>比燃料</w:t>
      </w:r>
      <w:proofErr w:type="gramStart"/>
      <w:r w:rsidRPr="009C4BEA">
        <w:rPr>
          <w:rFonts w:ascii="宋体" w:hAnsi="宋体" w:hint="eastAsia"/>
          <w:sz w:val="21"/>
          <w:szCs w:val="21"/>
          <w:lang w:eastAsia="zh-CN"/>
        </w:rPr>
        <w:t>耗</w:t>
      </w:r>
      <w:r>
        <w:rPr>
          <w:rFonts w:ascii="宋体" w:hAnsi="宋体" w:hint="eastAsia"/>
          <w:sz w:val="21"/>
          <w:szCs w:val="21"/>
          <w:lang w:eastAsia="zh-CN"/>
        </w:rPr>
        <w:t>应</w:t>
      </w:r>
      <w:r w:rsidRPr="009C4BEA">
        <w:rPr>
          <w:rFonts w:ascii="宋体" w:hAnsi="宋体" w:hint="eastAsia"/>
          <w:sz w:val="21"/>
          <w:szCs w:val="21"/>
          <w:lang w:eastAsia="zh-CN"/>
        </w:rPr>
        <w:t>别</w:t>
      </w:r>
      <w:r>
        <w:rPr>
          <w:rFonts w:ascii="宋体" w:hAnsi="宋体" w:hint="eastAsia"/>
          <w:sz w:val="21"/>
          <w:szCs w:val="21"/>
          <w:lang w:eastAsia="zh-CN"/>
        </w:rPr>
        <w:t>修改</w:t>
      </w:r>
      <w:proofErr w:type="gramEnd"/>
      <w:r w:rsidRPr="009C4BEA">
        <w:rPr>
          <w:rFonts w:ascii="宋体" w:hAnsi="宋体" w:hint="eastAsia"/>
          <w:sz w:val="21"/>
          <w:szCs w:val="21"/>
          <w:lang w:eastAsia="zh-CN"/>
        </w:rPr>
        <w:t>称为“比燃料消耗”和“实际比燃料消耗”。</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3</w:t>
      </w:r>
      <w:r>
        <w:rPr>
          <w:rFonts w:ascii="宋体" w:hAnsi="宋体" w:hint="eastAsia"/>
          <w:sz w:val="21"/>
          <w:szCs w:val="21"/>
          <w:lang w:eastAsia="zh-CN"/>
        </w:rPr>
        <w:t>．</w:t>
      </w:r>
      <w:r w:rsidRPr="009C4BEA">
        <w:rPr>
          <w:rFonts w:ascii="宋体" w:hAnsi="宋体" w:hint="eastAsia"/>
          <w:sz w:val="21"/>
          <w:szCs w:val="21"/>
          <w:lang w:eastAsia="zh-CN"/>
        </w:rPr>
        <w:t>表1中原表示数值等无量纲参数的单位“1”予以删除，统一用“-”表示。</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4</w:t>
      </w:r>
      <w:r>
        <w:rPr>
          <w:rFonts w:ascii="宋体" w:hAnsi="宋体" w:hint="eastAsia"/>
          <w:sz w:val="21"/>
          <w:szCs w:val="21"/>
          <w:lang w:eastAsia="zh-CN"/>
        </w:rPr>
        <w:t>．</w:t>
      </w:r>
      <w:r w:rsidRPr="009C4BEA">
        <w:rPr>
          <w:rFonts w:ascii="宋体" w:hAnsi="宋体" w:hint="eastAsia"/>
          <w:sz w:val="21"/>
          <w:szCs w:val="21"/>
          <w:lang w:eastAsia="zh-CN"/>
        </w:rPr>
        <w:t>标准正文中原提及的中冷器改用包容性更强的级间冷却器表示。</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5</w:t>
      </w:r>
      <w:r>
        <w:rPr>
          <w:rFonts w:ascii="宋体" w:hAnsi="宋体" w:hint="eastAsia"/>
          <w:sz w:val="21"/>
          <w:szCs w:val="21"/>
          <w:lang w:eastAsia="zh-CN"/>
        </w:rPr>
        <w:t>．</w:t>
      </w:r>
      <w:r w:rsidRPr="009C4BEA">
        <w:rPr>
          <w:rFonts w:ascii="宋体" w:hAnsi="宋体" w:hint="eastAsia"/>
          <w:sz w:val="21"/>
          <w:szCs w:val="21"/>
          <w:lang w:eastAsia="zh-CN"/>
        </w:rPr>
        <w:t>正文及附录中的条文层次中多处出现总则、通则等条文标题，且上下不统一。虽然原文都为“General”，但为明晰层次关系，规定第一层次条文标题称“总则”，第二及以下条文标题称“通则”。</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6</w:t>
      </w:r>
      <w:r>
        <w:rPr>
          <w:rFonts w:ascii="宋体" w:hAnsi="宋体" w:hint="eastAsia"/>
          <w:sz w:val="21"/>
          <w:szCs w:val="21"/>
          <w:lang w:eastAsia="zh-CN"/>
        </w:rPr>
        <w:t>．</w:t>
      </w:r>
      <w:r w:rsidRPr="009C4BEA">
        <w:rPr>
          <w:rFonts w:ascii="宋体" w:hAnsi="宋体" w:hint="eastAsia"/>
          <w:sz w:val="21"/>
          <w:szCs w:val="21"/>
          <w:lang w:eastAsia="zh-CN"/>
        </w:rPr>
        <w:t>压力测量中压力波波幅超过平均圧力10%、压力</w:t>
      </w:r>
      <w:proofErr w:type="gramStart"/>
      <w:r w:rsidRPr="009C4BEA">
        <w:rPr>
          <w:rFonts w:ascii="宋体" w:hAnsi="宋体" w:hint="eastAsia"/>
          <w:sz w:val="21"/>
          <w:szCs w:val="21"/>
          <w:lang w:eastAsia="zh-CN"/>
        </w:rPr>
        <w:t>波超过</w:t>
      </w:r>
      <w:proofErr w:type="gramEnd"/>
      <w:r w:rsidRPr="009C4BEA">
        <w:rPr>
          <w:rFonts w:ascii="宋体" w:hAnsi="宋体" w:hint="eastAsia"/>
          <w:sz w:val="21"/>
          <w:szCs w:val="21"/>
          <w:lang w:eastAsia="zh-CN"/>
        </w:rPr>
        <w:t>平均圧力10%，统一改为含义更正确的压力波动幅度超过平均圧力10%。</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7</w:t>
      </w:r>
      <w:r>
        <w:rPr>
          <w:rFonts w:ascii="宋体" w:hAnsi="宋体" w:hint="eastAsia"/>
          <w:sz w:val="21"/>
          <w:szCs w:val="21"/>
          <w:lang w:eastAsia="zh-CN"/>
        </w:rPr>
        <w:t>．</w:t>
      </w:r>
      <w:r w:rsidRPr="009C4BEA">
        <w:rPr>
          <w:rFonts w:ascii="宋体" w:hAnsi="宋体" w:hint="eastAsia"/>
          <w:sz w:val="21"/>
          <w:szCs w:val="21"/>
          <w:lang w:eastAsia="zh-CN"/>
        </w:rPr>
        <w:t>流量测量中外部冷却剂测量精度±0.5%有误，对照原文应为±5% 。</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8</w:t>
      </w:r>
      <w:r>
        <w:rPr>
          <w:rFonts w:ascii="宋体" w:hAnsi="宋体" w:hint="eastAsia"/>
          <w:sz w:val="21"/>
          <w:szCs w:val="21"/>
          <w:lang w:eastAsia="zh-CN"/>
        </w:rPr>
        <w:t>．</w:t>
      </w:r>
      <w:r w:rsidRPr="009C4BEA">
        <w:rPr>
          <w:rFonts w:ascii="宋体" w:hAnsi="宋体" w:hint="eastAsia"/>
          <w:sz w:val="21"/>
          <w:szCs w:val="21"/>
          <w:lang w:eastAsia="zh-CN"/>
        </w:rPr>
        <w:t>第6</w:t>
      </w:r>
      <w:proofErr w:type="gramStart"/>
      <w:r w:rsidRPr="009C4BEA">
        <w:rPr>
          <w:rFonts w:ascii="宋体" w:hAnsi="宋体" w:hint="eastAsia"/>
          <w:sz w:val="21"/>
          <w:szCs w:val="21"/>
          <w:lang w:eastAsia="zh-CN"/>
        </w:rPr>
        <w:t>章试验</w:t>
      </w:r>
      <w:proofErr w:type="gramEnd"/>
      <w:r w:rsidRPr="009C4BEA">
        <w:rPr>
          <w:rFonts w:ascii="宋体" w:hAnsi="宋体" w:hint="eastAsia"/>
          <w:sz w:val="21"/>
          <w:szCs w:val="21"/>
          <w:lang w:eastAsia="zh-CN"/>
        </w:rPr>
        <w:t xml:space="preserve">程序各条内提及的（压缩机）吸收功率改为消耗功率。 </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9</w:t>
      </w:r>
      <w:r>
        <w:rPr>
          <w:rFonts w:ascii="宋体" w:hAnsi="宋体" w:hint="eastAsia"/>
          <w:sz w:val="21"/>
          <w:szCs w:val="21"/>
          <w:lang w:eastAsia="zh-CN"/>
        </w:rPr>
        <w:t>．原6.4</w:t>
      </w:r>
      <w:r w:rsidRPr="009C4BEA">
        <w:rPr>
          <w:rFonts w:ascii="宋体" w:hAnsi="宋体" w:hint="eastAsia"/>
          <w:sz w:val="21"/>
          <w:szCs w:val="21"/>
          <w:lang w:eastAsia="zh-CN"/>
        </w:rPr>
        <w:t>试验结果的计算中：</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 xml:space="preserve">  b) 按5.6确定质量流量，改为确定压缩机流量，以和前述条文内容统一。</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 xml:space="preserve">  g) 注1：气体成分修正改为气体常数修正。</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 xml:space="preserve">  </w:t>
      </w:r>
      <w:proofErr w:type="spellStart"/>
      <w:r w:rsidRPr="009C4BEA">
        <w:rPr>
          <w:rFonts w:ascii="宋体" w:hAnsi="宋体" w:hint="eastAsia"/>
          <w:sz w:val="21"/>
          <w:szCs w:val="21"/>
          <w:lang w:eastAsia="zh-CN"/>
        </w:rPr>
        <w:t>i</w:t>
      </w:r>
      <w:proofErr w:type="spellEnd"/>
      <w:r w:rsidRPr="009C4BEA">
        <w:rPr>
          <w:rFonts w:ascii="宋体" w:hAnsi="宋体" w:hint="eastAsia"/>
          <w:sz w:val="21"/>
          <w:szCs w:val="21"/>
          <w:lang w:eastAsia="zh-CN"/>
        </w:rPr>
        <w:t>)</w:t>
      </w:r>
      <w:r>
        <w:rPr>
          <w:rFonts w:ascii="宋体" w:hAnsi="宋体" w:hint="eastAsia"/>
          <w:sz w:val="21"/>
          <w:szCs w:val="21"/>
          <w:lang w:eastAsia="zh-CN"/>
        </w:rPr>
        <w:t xml:space="preserve"> </w:t>
      </w:r>
      <w:r w:rsidRPr="009C4BEA">
        <w:rPr>
          <w:rFonts w:ascii="宋体" w:hAnsi="宋体" w:hint="eastAsia"/>
          <w:sz w:val="21"/>
          <w:szCs w:val="21"/>
          <w:lang w:eastAsia="zh-CN"/>
        </w:rPr>
        <w:t>工艺压缩机比</w:t>
      </w:r>
      <w:proofErr w:type="gramStart"/>
      <w:r w:rsidRPr="009C4BEA">
        <w:rPr>
          <w:rFonts w:ascii="宋体" w:hAnsi="宋体" w:hint="eastAsia"/>
          <w:sz w:val="21"/>
          <w:szCs w:val="21"/>
          <w:lang w:eastAsia="zh-CN"/>
        </w:rPr>
        <w:t>能概念无</w:t>
      </w:r>
      <w:proofErr w:type="gramEnd"/>
      <w:r w:rsidRPr="009C4BEA">
        <w:rPr>
          <w:rFonts w:ascii="宋体" w:hAnsi="宋体" w:hint="eastAsia"/>
          <w:sz w:val="21"/>
          <w:szCs w:val="21"/>
          <w:lang w:eastAsia="zh-CN"/>
        </w:rPr>
        <w:t>意义，改为工艺压缩机</w:t>
      </w:r>
      <w:proofErr w:type="gramStart"/>
      <w:r w:rsidRPr="009C4BEA">
        <w:rPr>
          <w:rFonts w:ascii="宋体" w:hAnsi="宋体" w:hint="eastAsia"/>
          <w:sz w:val="21"/>
          <w:szCs w:val="21"/>
          <w:lang w:eastAsia="zh-CN"/>
        </w:rPr>
        <w:t>不</w:t>
      </w:r>
      <w:proofErr w:type="gramEnd"/>
      <w:r w:rsidRPr="009C4BEA">
        <w:rPr>
          <w:rFonts w:ascii="宋体" w:hAnsi="宋体" w:hint="eastAsia"/>
          <w:sz w:val="21"/>
          <w:szCs w:val="21"/>
          <w:lang w:eastAsia="zh-CN"/>
        </w:rPr>
        <w:t>应考核比能。</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10</w:t>
      </w:r>
      <w:r>
        <w:rPr>
          <w:rFonts w:ascii="宋体" w:hAnsi="宋体" w:hint="eastAsia"/>
          <w:sz w:val="21"/>
          <w:szCs w:val="21"/>
          <w:lang w:eastAsia="zh-CN"/>
        </w:rPr>
        <w:t>．</w:t>
      </w:r>
      <w:r w:rsidRPr="009C4BEA">
        <w:rPr>
          <w:rFonts w:ascii="宋体" w:hAnsi="宋体" w:hint="eastAsia"/>
          <w:sz w:val="21"/>
          <w:szCs w:val="21"/>
          <w:lang w:eastAsia="zh-CN"/>
        </w:rPr>
        <w:t>公式（8）、（14）、（19）等编辑错误，应仔细核对原文予以改正。</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11</w:t>
      </w:r>
      <w:r>
        <w:rPr>
          <w:rFonts w:ascii="宋体" w:hAnsi="宋体" w:hint="eastAsia"/>
          <w:sz w:val="21"/>
          <w:szCs w:val="21"/>
          <w:lang w:eastAsia="zh-CN"/>
        </w:rPr>
        <w:t>．</w:t>
      </w:r>
      <w:r w:rsidRPr="009C4BEA">
        <w:rPr>
          <w:rFonts w:ascii="宋体" w:hAnsi="宋体" w:hint="eastAsia"/>
          <w:sz w:val="21"/>
          <w:szCs w:val="21"/>
          <w:lang w:eastAsia="zh-CN"/>
        </w:rPr>
        <w:t>原8.5.2中的计权平均偏差改为加权平均偏差。</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12</w:t>
      </w:r>
      <w:r>
        <w:rPr>
          <w:rFonts w:ascii="宋体" w:hAnsi="宋体" w:hint="eastAsia"/>
          <w:sz w:val="21"/>
          <w:szCs w:val="21"/>
          <w:lang w:eastAsia="zh-CN"/>
        </w:rPr>
        <w:t>．第9</w:t>
      </w:r>
      <w:proofErr w:type="gramStart"/>
      <w:r>
        <w:rPr>
          <w:rFonts w:ascii="宋体" w:hAnsi="宋体" w:hint="eastAsia"/>
          <w:sz w:val="21"/>
          <w:szCs w:val="21"/>
          <w:lang w:eastAsia="zh-CN"/>
        </w:rPr>
        <w:t>章</w:t>
      </w:r>
      <w:r w:rsidRPr="009C4BEA">
        <w:rPr>
          <w:rFonts w:ascii="宋体" w:hAnsi="宋体" w:hint="eastAsia"/>
          <w:sz w:val="21"/>
          <w:szCs w:val="21"/>
          <w:lang w:eastAsia="zh-CN"/>
        </w:rPr>
        <w:t>试验</w:t>
      </w:r>
      <w:proofErr w:type="gramEnd"/>
      <w:r w:rsidRPr="009C4BEA">
        <w:rPr>
          <w:rFonts w:ascii="宋体" w:hAnsi="宋体" w:hint="eastAsia"/>
          <w:sz w:val="21"/>
          <w:szCs w:val="21"/>
          <w:lang w:eastAsia="zh-CN"/>
        </w:rPr>
        <w:t>报告中，f) 不定期出现事件，改为计划外的偶发事件。</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13</w:t>
      </w:r>
      <w:r>
        <w:rPr>
          <w:rFonts w:ascii="宋体" w:hAnsi="宋体" w:hint="eastAsia"/>
          <w:sz w:val="21"/>
          <w:szCs w:val="21"/>
          <w:lang w:eastAsia="zh-CN"/>
        </w:rPr>
        <w:t>．</w:t>
      </w:r>
      <w:r w:rsidRPr="009C4BEA">
        <w:rPr>
          <w:rFonts w:ascii="宋体" w:hAnsi="宋体" w:hint="eastAsia"/>
          <w:sz w:val="21"/>
          <w:szCs w:val="21"/>
          <w:lang w:eastAsia="zh-CN"/>
        </w:rPr>
        <w:t>附录A</w:t>
      </w:r>
      <w:r>
        <w:rPr>
          <w:rFonts w:ascii="宋体" w:hAnsi="宋体" w:hint="eastAsia"/>
          <w:sz w:val="21"/>
          <w:szCs w:val="21"/>
          <w:lang w:eastAsia="zh-CN"/>
        </w:rPr>
        <w:t>.3</w:t>
      </w:r>
      <w:r w:rsidRPr="009C4BEA">
        <w:rPr>
          <w:rFonts w:ascii="宋体" w:hAnsi="宋体" w:hint="eastAsia"/>
          <w:sz w:val="21"/>
          <w:szCs w:val="21"/>
          <w:lang w:eastAsia="zh-CN"/>
        </w:rPr>
        <w:t>中以</w:t>
      </w:r>
      <w:r w:rsidRPr="00D32851">
        <w:rPr>
          <w:lang w:eastAsia="zh-CN"/>
        </w:rPr>
        <w:t>相对</w:t>
      </w:r>
      <w:r w:rsidRPr="009C4BEA">
        <w:rPr>
          <w:rFonts w:ascii="宋体" w:hAnsi="宋体" w:hint="eastAsia"/>
          <w:sz w:val="21"/>
          <w:szCs w:val="21"/>
          <w:lang w:eastAsia="zh-CN"/>
        </w:rPr>
        <w:t>蒸汽</w:t>
      </w:r>
      <w:proofErr w:type="gramStart"/>
      <w:r w:rsidRPr="009C4BEA">
        <w:rPr>
          <w:rFonts w:ascii="宋体" w:hAnsi="宋体" w:hint="eastAsia"/>
          <w:sz w:val="21"/>
          <w:szCs w:val="21"/>
          <w:lang w:eastAsia="zh-CN"/>
        </w:rPr>
        <w:t>压作为</w:t>
      </w:r>
      <w:proofErr w:type="gramEnd"/>
      <w:r w:rsidRPr="009C4BEA">
        <w:rPr>
          <w:rFonts w:ascii="宋体" w:hAnsi="宋体" w:hint="eastAsia"/>
          <w:sz w:val="21"/>
          <w:szCs w:val="21"/>
          <w:lang w:eastAsia="zh-CN"/>
        </w:rPr>
        <w:t>修正基础时，“其必须尽可能地接近规定值”改为“应与规定值相接近”。</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t>14</w:t>
      </w:r>
      <w:r>
        <w:rPr>
          <w:rFonts w:ascii="宋体" w:hAnsi="宋体" w:hint="eastAsia"/>
          <w:sz w:val="21"/>
          <w:szCs w:val="21"/>
          <w:lang w:eastAsia="zh-CN"/>
        </w:rPr>
        <w:t>．</w:t>
      </w:r>
      <w:r w:rsidRPr="009C4BEA">
        <w:rPr>
          <w:rFonts w:ascii="宋体" w:hAnsi="宋体" w:hint="eastAsia"/>
          <w:sz w:val="21"/>
          <w:szCs w:val="21"/>
          <w:lang w:eastAsia="zh-CN"/>
        </w:rPr>
        <w:t>附录B.1.1适用范围内容改为“下列条文适用于各类裸装容积式空气压缩机，也适用于工况相近似的氮气压缩机”，以和标题内容相吻合。</w:t>
      </w:r>
    </w:p>
    <w:p w:rsidR="00D05F7F" w:rsidRPr="009C4BEA" w:rsidRDefault="00D05F7F" w:rsidP="00D05F7F">
      <w:pPr>
        <w:adjustRightInd w:val="0"/>
        <w:spacing w:line="360" w:lineRule="auto"/>
        <w:rPr>
          <w:rFonts w:ascii="宋体" w:hAnsi="宋体" w:hint="eastAsia"/>
          <w:sz w:val="21"/>
          <w:szCs w:val="21"/>
          <w:lang w:eastAsia="zh-CN"/>
        </w:rPr>
      </w:pPr>
      <w:r w:rsidRPr="009C4BEA">
        <w:rPr>
          <w:rFonts w:ascii="宋体" w:hAnsi="宋体" w:hint="eastAsia"/>
          <w:sz w:val="21"/>
          <w:szCs w:val="21"/>
          <w:lang w:eastAsia="zh-CN"/>
        </w:rPr>
        <w:lastRenderedPageBreak/>
        <w:t>15</w:t>
      </w:r>
      <w:r>
        <w:rPr>
          <w:rFonts w:ascii="宋体" w:hAnsi="宋体" w:hint="eastAsia"/>
          <w:sz w:val="21"/>
          <w:szCs w:val="21"/>
          <w:lang w:eastAsia="zh-CN"/>
        </w:rPr>
        <w:t>．</w:t>
      </w:r>
      <w:r w:rsidRPr="009C4BEA">
        <w:rPr>
          <w:rFonts w:ascii="宋体" w:hAnsi="宋体" w:hint="eastAsia"/>
          <w:sz w:val="21"/>
          <w:szCs w:val="21"/>
          <w:lang w:eastAsia="zh-CN"/>
        </w:rPr>
        <w:t>由于通常</w:t>
      </w:r>
      <w:proofErr w:type="gramStart"/>
      <w:r w:rsidRPr="009C4BEA">
        <w:rPr>
          <w:rFonts w:ascii="宋体" w:hAnsi="宋体" w:hint="eastAsia"/>
          <w:sz w:val="21"/>
          <w:szCs w:val="21"/>
          <w:lang w:eastAsia="zh-CN"/>
        </w:rPr>
        <w:t>工艺机最小</w:t>
      </w:r>
      <w:proofErr w:type="gramEnd"/>
      <w:r w:rsidRPr="009C4BEA">
        <w:rPr>
          <w:rFonts w:ascii="宋体" w:hAnsi="宋体" w:hint="eastAsia"/>
          <w:sz w:val="21"/>
          <w:szCs w:val="21"/>
          <w:lang w:eastAsia="zh-CN"/>
        </w:rPr>
        <w:t>试验单元为“段”，所以B.1.2工艺气体压缩机中的（压缩机级），改为（压缩段）。</w:t>
      </w:r>
    </w:p>
    <w:p w:rsidR="00E435DB" w:rsidRPr="009C4BEA" w:rsidRDefault="00D05F7F" w:rsidP="00D05F7F">
      <w:pPr>
        <w:adjustRightInd w:val="0"/>
        <w:spacing w:line="360" w:lineRule="auto"/>
        <w:rPr>
          <w:rFonts w:ascii="宋体" w:hAnsi="宋体"/>
          <w:sz w:val="21"/>
          <w:szCs w:val="21"/>
          <w:lang w:eastAsia="zh-CN"/>
        </w:rPr>
      </w:pPr>
      <w:r w:rsidRPr="009C4BEA">
        <w:rPr>
          <w:rFonts w:ascii="宋体" w:hAnsi="宋体" w:hint="eastAsia"/>
          <w:sz w:val="21"/>
          <w:szCs w:val="21"/>
          <w:lang w:eastAsia="zh-CN"/>
        </w:rPr>
        <w:t>16 附录C和附录D的条款适用范围，比照附录B的方式</w:t>
      </w:r>
      <w:r>
        <w:rPr>
          <w:rFonts w:ascii="宋体" w:hAnsi="宋体" w:hint="eastAsia"/>
          <w:sz w:val="21"/>
          <w:szCs w:val="21"/>
          <w:lang w:eastAsia="zh-CN"/>
        </w:rPr>
        <w:t>（序号14/15）</w:t>
      </w:r>
      <w:r w:rsidRPr="009C4BEA">
        <w:rPr>
          <w:rFonts w:ascii="宋体" w:hAnsi="宋体" w:hint="eastAsia"/>
          <w:sz w:val="21"/>
          <w:szCs w:val="21"/>
          <w:lang w:eastAsia="zh-CN"/>
        </w:rPr>
        <w:t>进行修改。</w:t>
      </w:r>
    </w:p>
    <w:p w:rsidR="00E435DB" w:rsidRPr="009C4BEA" w:rsidRDefault="00E435DB" w:rsidP="00E435DB">
      <w:pPr>
        <w:adjustRightInd w:val="0"/>
        <w:spacing w:line="360" w:lineRule="auto"/>
        <w:ind w:firstLineChars="200" w:firstLine="420"/>
        <w:rPr>
          <w:rFonts w:ascii="宋体" w:hAnsi="宋体"/>
          <w:sz w:val="21"/>
          <w:szCs w:val="21"/>
          <w:lang w:eastAsia="zh-CN"/>
        </w:rPr>
      </w:pPr>
      <w:r w:rsidRPr="009C4BEA">
        <w:rPr>
          <w:rFonts w:ascii="宋体" w:hAnsi="宋体" w:hint="eastAsia"/>
          <w:bCs/>
          <w:sz w:val="21"/>
          <w:szCs w:val="21"/>
          <w:lang w:eastAsia="zh-CN"/>
        </w:rPr>
        <w:t>会议审查认为该标准是通过采用国际标准的方式对原GB/T3853-1998进行的修订。</w:t>
      </w:r>
      <w:r w:rsidRPr="009C4BEA">
        <w:rPr>
          <w:rFonts w:ascii="宋体" w:hAnsi="宋体" w:hint="eastAsia"/>
          <w:sz w:val="21"/>
          <w:szCs w:val="21"/>
          <w:lang w:eastAsia="zh-CN"/>
        </w:rPr>
        <w:t>修订后的标准除统一了相关的名词术语和功率测试所允许的偏差外，还保留了经多年实践证明适合我国国情的空压机性能测试方法，增加</w:t>
      </w:r>
      <w:proofErr w:type="gramStart"/>
      <w:r w:rsidRPr="009C4BEA">
        <w:rPr>
          <w:rFonts w:ascii="宋体" w:hAnsi="宋体" w:hint="eastAsia"/>
          <w:sz w:val="21"/>
          <w:szCs w:val="21"/>
          <w:lang w:eastAsia="zh-CN"/>
        </w:rPr>
        <w:t>了液环压缩机</w:t>
      </w:r>
      <w:proofErr w:type="gramEnd"/>
      <w:r w:rsidRPr="009C4BEA">
        <w:rPr>
          <w:rFonts w:ascii="宋体" w:hAnsi="宋体" w:hint="eastAsia"/>
          <w:sz w:val="21"/>
          <w:szCs w:val="21"/>
          <w:lang w:eastAsia="zh-CN"/>
        </w:rPr>
        <w:t>、变频压缩机的性能试验方法，完善了裸装压缩机、集装压缩机简化性能试验中氮气及工艺气体机型的内容。</w:t>
      </w:r>
    </w:p>
    <w:p w:rsidR="00E435DB" w:rsidRDefault="00E435DB" w:rsidP="00E435DB">
      <w:pPr>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t>标准的修订扩大了原标准的适用机型范围，更重要的是在测试精度、测试内容及测试方法上与国际标准取得完全一致。将为我国压缩机产品许可证实施、产品认证、外贸交易、监督检验、性能评定、出厂检验等提供完整、全面和统一的检测方法标准。</w:t>
      </w:r>
    </w:p>
    <w:p w:rsidR="00D05F7F" w:rsidRPr="009C4BEA" w:rsidRDefault="00D05F7F" w:rsidP="00E435DB">
      <w:pPr>
        <w:adjustRightInd w:val="0"/>
        <w:spacing w:line="360" w:lineRule="auto"/>
        <w:ind w:firstLineChars="200" w:firstLine="420"/>
        <w:rPr>
          <w:rFonts w:ascii="宋体" w:hAnsi="宋体"/>
          <w:sz w:val="21"/>
          <w:szCs w:val="21"/>
          <w:lang w:eastAsia="zh-CN"/>
        </w:rPr>
      </w:pPr>
    </w:p>
    <w:p w:rsidR="00E435DB" w:rsidRPr="00E435DB" w:rsidRDefault="00D05F7F"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二、</w:t>
      </w:r>
      <w:r w:rsidR="00E435DB" w:rsidRPr="00E435DB">
        <w:rPr>
          <w:rFonts w:ascii="黑体" w:eastAsia="黑体" w:hAnsi="黑体" w:hint="eastAsia"/>
          <w:sz w:val="28"/>
          <w:szCs w:val="28"/>
          <w:lang w:eastAsia="zh-CN"/>
        </w:rPr>
        <w:t>JB/T《一体式永磁变频螺杆空气压缩机》</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1.范围章中适用的压力范围直接改为不大于1.25MPa，大于</w:t>
      </w:r>
      <w:proofErr w:type="gramStart"/>
      <w:r w:rsidRPr="00C0654C">
        <w:rPr>
          <w:rFonts w:ascii="宋体" w:hAnsi="宋体" w:hint="eastAsia"/>
          <w:sz w:val="21"/>
          <w:szCs w:val="21"/>
          <w:lang w:eastAsia="zh-CN"/>
        </w:rPr>
        <w:t>该值但小于</w:t>
      </w:r>
      <w:proofErr w:type="gramEnd"/>
      <w:r w:rsidRPr="00C0654C">
        <w:rPr>
          <w:rFonts w:ascii="宋体" w:hAnsi="宋体" w:hint="eastAsia"/>
          <w:sz w:val="21"/>
          <w:szCs w:val="21"/>
          <w:lang w:eastAsia="zh-CN"/>
        </w:rPr>
        <w:t>等于1.6MPa的产品可参照执行。</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2. 规范性引用文件中容</w:t>
      </w:r>
      <w:proofErr w:type="gramStart"/>
      <w:r w:rsidRPr="00C0654C">
        <w:rPr>
          <w:rFonts w:ascii="宋体" w:hAnsi="宋体" w:hint="eastAsia"/>
          <w:sz w:val="21"/>
          <w:szCs w:val="21"/>
          <w:lang w:eastAsia="zh-CN"/>
        </w:rPr>
        <w:t>规</w:t>
      </w:r>
      <w:proofErr w:type="gramEnd"/>
      <w:r w:rsidRPr="00C0654C">
        <w:rPr>
          <w:rFonts w:ascii="宋体" w:hAnsi="宋体" w:hint="eastAsia"/>
          <w:sz w:val="21"/>
          <w:szCs w:val="21"/>
          <w:lang w:eastAsia="zh-CN"/>
        </w:rPr>
        <w:t>和</w:t>
      </w:r>
      <w:proofErr w:type="gramStart"/>
      <w:r w:rsidRPr="00C0654C">
        <w:rPr>
          <w:rFonts w:ascii="宋体" w:hAnsi="宋体" w:hint="eastAsia"/>
          <w:sz w:val="21"/>
          <w:szCs w:val="21"/>
          <w:lang w:eastAsia="zh-CN"/>
        </w:rPr>
        <w:t>简规</w:t>
      </w:r>
      <w:proofErr w:type="gramEnd"/>
      <w:r w:rsidRPr="00C0654C">
        <w:rPr>
          <w:rFonts w:ascii="宋体" w:hAnsi="宋体" w:hint="eastAsia"/>
          <w:sz w:val="21"/>
          <w:szCs w:val="21"/>
          <w:lang w:eastAsia="zh-CN"/>
        </w:rPr>
        <w:t>应合并成2016版的新规程TSG 21。</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 xml:space="preserve">3. </w:t>
      </w:r>
      <w:proofErr w:type="gramStart"/>
      <w:r w:rsidRPr="00C0654C">
        <w:rPr>
          <w:rFonts w:ascii="宋体" w:hAnsi="宋体" w:hint="eastAsia"/>
          <w:sz w:val="21"/>
          <w:szCs w:val="21"/>
          <w:lang w:eastAsia="zh-CN"/>
        </w:rPr>
        <w:t>一</w:t>
      </w:r>
      <w:proofErr w:type="gramEnd"/>
      <w:r w:rsidRPr="00C0654C">
        <w:rPr>
          <w:rFonts w:ascii="宋体" w:hAnsi="宋体" w:hint="eastAsia"/>
          <w:sz w:val="21"/>
          <w:szCs w:val="21"/>
          <w:lang w:eastAsia="zh-CN"/>
        </w:rPr>
        <w:t>体式永磁变频螺杆空压机的术语应按规范格式编写。</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4. 删除电机在下限频率充分散热这一不宜考核和执行的条款。</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5. 永磁电机的运行性能要求（原5.10）和安全要求（原5.41）合并，简化条文。</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6. 流量参数表（表1）应与JB/T6430喷油螺杆空压机标准协调一致，并注明电机服务系数为1，流量允许插值。</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7. 机组输入比功率指标做适当调整，应优于普通螺杆机指标，高于能耗限定值，接近或达到节能指标（二级）。</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8.安全阀整定压力的设定直接符合安全阀标准和安全阀规程，删除多余的补充要求。</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9. 电机功率的各种叫法统一成电机额定功率。</w:t>
      </w:r>
    </w:p>
    <w:p w:rsid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10. 标志要求中，电机的铭牌内容应予以简化。</w:t>
      </w:r>
    </w:p>
    <w:p w:rsidR="00E435DB" w:rsidRPr="009C4BEA" w:rsidRDefault="00E435DB" w:rsidP="00C0654C">
      <w:pPr>
        <w:adjustRightInd w:val="0"/>
        <w:spacing w:line="360" w:lineRule="auto"/>
        <w:ind w:firstLineChars="200" w:firstLine="420"/>
        <w:rPr>
          <w:rFonts w:ascii="宋体" w:hAnsi="宋体"/>
          <w:sz w:val="21"/>
          <w:szCs w:val="21"/>
          <w:lang w:eastAsia="zh-CN"/>
        </w:rPr>
      </w:pPr>
      <w:r w:rsidRPr="009C4BEA">
        <w:rPr>
          <w:rFonts w:ascii="宋体" w:hAnsi="宋体" w:hint="eastAsia"/>
          <w:sz w:val="21"/>
          <w:szCs w:val="21"/>
          <w:lang w:eastAsia="zh-CN"/>
        </w:rPr>
        <w:t>会议审查认为：</w:t>
      </w:r>
      <w:proofErr w:type="gramStart"/>
      <w:r w:rsidRPr="009C4BEA">
        <w:rPr>
          <w:rFonts w:ascii="宋体" w:hAnsi="宋体" w:hint="eastAsia"/>
          <w:sz w:val="21"/>
          <w:szCs w:val="21"/>
          <w:lang w:eastAsia="zh-CN"/>
        </w:rPr>
        <w:t>一</w:t>
      </w:r>
      <w:proofErr w:type="gramEnd"/>
      <w:r w:rsidRPr="009C4BEA">
        <w:rPr>
          <w:rFonts w:ascii="宋体" w:hAnsi="宋体" w:hint="eastAsia"/>
          <w:sz w:val="21"/>
          <w:szCs w:val="21"/>
          <w:lang w:eastAsia="zh-CN"/>
        </w:rPr>
        <w:t>体式永磁变频螺杆空压机</w:t>
      </w:r>
      <w:r w:rsidRPr="009C4BEA">
        <w:rPr>
          <w:rFonts w:ascii="宋体" w:hAnsi="宋体" w:cs="宋体" w:hint="eastAsia"/>
          <w:sz w:val="21"/>
          <w:szCs w:val="21"/>
          <w:lang w:eastAsia="zh-CN"/>
        </w:rPr>
        <w:t>因其高效、节能等特点备受各方关注。标准</w:t>
      </w:r>
      <w:r w:rsidRPr="009C4BEA">
        <w:rPr>
          <w:rFonts w:ascii="宋体" w:hAnsi="宋体" w:hint="eastAsia"/>
          <w:sz w:val="21"/>
          <w:szCs w:val="21"/>
          <w:lang w:eastAsia="zh-CN"/>
        </w:rPr>
        <w:t>根据永磁、变频、一体机等特点对产品的参数、配置、考核的基准频率、永磁电机性能、压缩机流量及能效指标等做出了统一的要求，并对产品的制造检验做出了相应的规定。</w:t>
      </w:r>
    </w:p>
    <w:p w:rsidR="00E435DB" w:rsidRDefault="00E435DB" w:rsidP="00E435DB">
      <w:pPr>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lastRenderedPageBreak/>
        <w:t>标准的制定除将为行业提供一个统一的考核标准外，更重要的是标准的制定及实施，能推进永磁变频技术的发展和产品的结构优化，满足各领域对该类机型和产品的需求。</w:t>
      </w:r>
    </w:p>
    <w:p w:rsidR="00C0654C" w:rsidRPr="009C4BEA" w:rsidRDefault="00C0654C" w:rsidP="00E435DB">
      <w:pPr>
        <w:adjustRightInd w:val="0"/>
        <w:spacing w:line="360" w:lineRule="auto"/>
        <w:ind w:firstLineChars="200" w:firstLine="420"/>
        <w:rPr>
          <w:rFonts w:ascii="宋体" w:hAnsi="宋体"/>
          <w:sz w:val="21"/>
          <w:szCs w:val="21"/>
          <w:lang w:eastAsia="zh-CN"/>
        </w:rPr>
      </w:pPr>
    </w:p>
    <w:p w:rsidR="00E435DB" w:rsidRPr="00E435DB" w:rsidRDefault="00C0654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三、</w:t>
      </w:r>
      <w:r w:rsidR="00E435DB" w:rsidRPr="00E435DB">
        <w:rPr>
          <w:rFonts w:ascii="黑体" w:eastAsia="黑体" w:hAnsi="黑体" w:hint="eastAsia"/>
          <w:sz w:val="28"/>
          <w:szCs w:val="28"/>
          <w:lang w:eastAsia="zh-CN"/>
        </w:rPr>
        <w:t>JB/T《螺杆空气压缩机机头  技术条件》</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范围章中适用的压力范围直接改为不大于1.25MPa，大于1.25至1.6MPa的产品可参照执行。</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术语中，删除“通常不包括电机”中的“通常”两字，明确机头不包括电机。</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规定工况中，喷油温升≤30℃，改为喷油温升为30℃，使工况成为唯一。</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表2中噪声指标应带有 “不大于”的限定符号。</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由于机头不是面对压缩机使用者的终极产品，所以供货及质</w:t>
      </w:r>
      <w:proofErr w:type="gramStart"/>
      <w:r w:rsidRPr="00C7178C">
        <w:rPr>
          <w:rFonts w:ascii="宋体" w:hAnsi="宋体" w:hint="eastAsia"/>
        </w:rPr>
        <w:t>保要求</w:t>
      </w:r>
      <w:proofErr w:type="gramEnd"/>
      <w:r w:rsidRPr="00C7178C">
        <w:rPr>
          <w:rFonts w:ascii="宋体" w:hAnsi="宋体" w:hint="eastAsia"/>
        </w:rPr>
        <w:t>改为其他要求，并删除有关商业条款的质保要求。</w:t>
      </w:r>
    </w:p>
    <w:p w:rsidR="00C0654C" w:rsidRPr="00C7178C" w:rsidRDefault="00C0654C" w:rsidP="00C0654C">
      <w:pPr>
        <w:pStyle w:val="a8"/>
        <w:numPr>
          <w:ilvl w:val="0"/>
          <w:numId w:val="2"/>
        </w:numPr>
        <w:adjustRightInd w:val="0"/>
        <w:spacing w:line="400" w:lineRule="exact"/>
        <w:ind w:left="0" w:firstLineChars="0" w:firstLine="0"/>
        <w:rPr>
          <w:rFonts w:ascii="宋体" w:hAnsi="宋体"/>
        </w:rPr>
      </w:pPr>
      <w:r w:rsidRPr="00C7178C">
        <w:rPr>
          <w:rFonts w:ascii="宋体" w:hAnsi="宋体" w:hint="eastAsia"/>
        </w:rPr>
        <w:t>型式检验中，试验时间包含有可靠性考核的含义，所以机头试验时间应与整机试验时间相一致，三种不同类型的型式试验时间分别改为500h、200h和48h。</w:t>
      </w:r>
    </w:p>
    <w:p w:rsidR="00C0654C" w:rsidRPr="009C4BEA" w:rsidRDefault="00C0654C" w:rsidP="00C0654C">
      <w:pPr>
        <w:pStyle w:val="a"/>
        <w:numPr>
          <w:ilvl w:val="0"/>
          <w:numId w:val="2"/>
        </w:numPr>
        <w:adjustRightInd w:val="0"/>
        <w:spacing w:line="400" w:lineRule="exact"/>
        <w:ind w:left="0" w:firstLine="0"/>
        <w:rPr>
          <w:rFonts w:hAnsi="宋体"/>
          <w:color w:val="000000"/>
          <w:szCs w:val="21"/>
        </w:rPr>
      </w:pPr>
      <w:r w:rsidRPr="009C4BEA">
        <w:rPr>
          <w:rFonts w:hAnsi="宋体" w:hint="eastAsia"/>
          <w:szCs w:val="21"/>
        </w:rPr>
        <w:t>补充规定</w:t>
      </w:r>
      <w:r w:rsidRPr="009C4BEA">
        <w:rPr>
          <w:rFonts w:hAnsi="宋体" w:hint="eastAsia"/>
          <w:color w:val="000000"/>
          <w:szCs w:val="21"/>
        </w:rPr>
        <w:t>型式检验可以在机头制造厂的试验台架上进行，也可以在螺杆压缩机制造厂进行。</w:t>
      </w:r>
    </w:p>
    <w:p w:rsidR="00C0654C" w:rsidRPr="00C7178C" w:rsidRDefault="00C0654C" w:rsidP="00C0654C">
      <w:pPr>
        <w:pStyle w:val="a8"/>
        <w:numPr>
          <w:ilvl w:val="0"/>
          <w:numId w:val="2"/>
        </w:numPr>
        <w:adjustRightInd w:val="0"/>
        <w:spacing w:line="400" w:lineRule="exact"/>
        <w:ind w:left="0" w:firstLineChars="0" w:firstLine="0"/>
        <w:rPr>
          <w:rFonts w:ascii="宋体" w:hAnsi="宋体"/>
          <w:color w:val="000000"/>
        </w:rPr>
      </w:pPr>
      <w:r w:rsidRPr="00C7178C">
        <w:rPr>
          <w:rFonts w:ascii="宋体" w:hAnsi="宋体" w:hint="eastAsia"/>
        </w:rPr>
        <w:t>出厂试验明确</w:t>
      </w:r>
      <w:r w:rsidRPr="00C7178C">
        <w:rPr>
          <w:rFonts w:ascii="宋体" w:hAnsi="宋体" w:hint="eastAsia"/>
          <w:color w:val="000000"/>
        </w:rPr>
        <w:t>制造厂应对每台机头进行出厂检验，检验时间不再强行规定，由制造厂根据机型、工艺稳定性及试验台架的不同自行规定。</w:t>
      </w:r>
    </w:p>
    <w:p w:rsidR="00E435DB" w:rsidRPr="009C4BEA" w:rsidRDefault="00E435DB" w:rsidP="00E435DB">
      <w:pPr>
        <w:shd w:val="clear" w:color="auto" w:fill="FFFFFF"/>
        <w:adjustRightInd w:val="0"/>
        <w:spacing w:line="360" w:lineRule="auto"/>
        <w:ind w:firstLineChars="200" w:firstLine="420"/>
        <w:rPr>
          <w:rFonts w:ascii="宋体" w:hAnsi="宋体"/>
          <w:sz w:val="21"/>
          <w:szCs w:val="21"/>
          <w:lang w:eastAsia="zh-CN"/>
        </w:rPr>
      </w:pPr>
      <w:r w:rsidRPr="009C4BEA">
        <w:rPr>
          <w:rFonts w:ascii="宋体" w:hAnsi="宋体" w:hint="eastAsia"/>
          <w:color w:val="000000"/>
          <w:sz w:val="21"/>
          <w:szCs w:val="21"/>
          <w:lang w:eastAsia="zh-CN"/>
        </w:rPr>
        <w:t>委员审查认为：</w:t>
      </w:r>
      <w:r w:rsidRPr="009C4BEA">
        <w:rPr>
          <w:rFonts w:ascii="宋体" w:hAnsi="宋体" w:hint="eastAsia"/>
          <w:sz w:val="21"/>
          <w:szCs w:val="21"/>
          <w:lang w:eastAsia="zh-CN"/>
        </w:rPr>
        <w:t>螺杆空压机目前已成为国内动力用压缩机的主力机型，而国内螺杆机头加工技术水平有了质的飞越，国内众多企业已掌握了螺杆机头型线的加工技术，并已成熟，能独立生产螺杆压缩机机头。</w:t>
      </w:r>
    </w:p>
    <w:p w:rsidR="00E435DB" w:rsidRDefault="00E435DB" w:rsidP="00E435DB">
      <w:pPr>
        <w:shd w:val="clear" w:color="auto" w:fill="FFFFFF"/>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t>标准的适时制定，将有力地推进行业螺杆空压机的发展势头，促进螺杆空压机机头国产化的进程。同时标准的制定可以规范和引导螺杆空压机机头的生产市场，给出统一的性能指标和生产制造要求，以利行业产品向高效、节能方向发展，提高行业产品整体水平。</w:t>
      </w:r>
    </w:p>
    <w:p w:rsidR="00C0654C" w:rsidRPr="009C4BEA" w:rsidRDefault="00C0654C" w:rsidP="00E435DB">
      <w:pPr>
        <w:shd w:val="clear" w:color="auto" w:fill="FFFFFF"/>
        <w:adjustRightInd w:val="0"/>
        <w:spacing w:line="360" w:lineRule="auto"/>
        <w:ind w:firstLineChars="200" w:firstLine="420"/>
        <w:rPr>
          <w:rFonts w:ascii="宋体" w:hAnsi="宋体"/>
          <w:sz w:val="21"/>
          <w:szCs w:val="21"/>
          <w:lang w:eastAsia="zh-CN"/>
        </w:rPr>
      </w:pPr>
    </w:p>
    <w:p w:rsidR="00E435DB" w:rsidRPr="00E435DB" w:rsidRDefault="00C0654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四、</w:t>
      </w:r>
      <w:r w:rsidR="00E435DB" w:rsidRPr="00E435DB">
        <w:rPr>
          <w:rFonts w:ascii="黑体" w:eastAsia="黑体" w:hAnsi="黑体" w:hint="eastAsia"/>
          <w:sz w:val="28"/>
          <w:szCs w:val="28"/>
          <w:lang w:eastAsia="zh-CN"/>
        </w:rPr>
        <w:t>JB/T《螺杆空气压缩机机头  试验方法》</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1.标准适用的压力范围直接改为不大于1.25MPa，不大于2.5MPa其他机头可参照执行。</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2.引用文件中GB/T15487-1995应改为执行2015新版标准；JJG 924标准在正文中未提及，应补充引用。</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3.术语中试验方法的定义无实际意义，予以删除。</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4.压缩机输入功率表达不准确，改为螺杆机头轴功率。</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lastRenderedPageBreak/>
        <w:t>5.原6.1总则和6.2精度，采用细分条款（6.1.1、6.1.2及6.2.1、6.2.2）方式叙述，使标准结构合理并符合编写要求。</w:t>
      </w:r>
    </w:p>
    <w:p w:rsidR="00C0654C" w:rsidRPr="00C0654C" w:rsidRDefault="00C0654C" w:rsidP="00C0654C">
      <w:pPr>
        <w:adjustRightInd w:val="0"/>
        <w:spacing w:line="360" w:lineRule="auto"/>
        <w:rPr>
          <w:rFonts w:ascii="宋体" w:hAnsi="宋体" w:hint="eastAsia"/>
          <w:sz w:val="21"/>
          <w:szCs w:val="21"/>
          <w:lang w:eastAsia="zh-CN"/>
        </w:rPr>
      </w:pPr>
      <w:r w:rsidRPr="00C0654C">
        <w:rPr>
          <w:rFonts w:ascii="宋体" w:hAnsi="宋体" w:hint="eastAsia"/>
          <w:sz w:val="21"/>
          <w:szCs w:val="21"/>
          <w:lang w:eastAsia="zh-CN"/>
        </w:rPr>
        <w:t>6.容积比能改为比功率，以和机头技术条件标准统一。</w:t>
      </w:r>
    </w:p>
    <w:p w:rsidR="00E435DB" w:rsidRPr="00C0654C" w:rsidRDefault="00C0654C" w:rsidP="00C0654C">
      <w:pPr>
        <w:adjustRightInd w:val="0"/>
        <w:spacing w:line="360" w:lineRule="auto"/>
        <w:rPr>
          <w:rFonts w:ascii="宋体" w:hAnsi="宋体"/>
          <w:sz w:val="21"/>
          <w:szCs w:val="21"/>
          <w:lang w:eastAsia="zh-CN"/>
        </w:rPr>
      </w:pPr>
      <w:r w:rsidRPr="00C0654C">
        <w:rPr>
          <w:rFonts w:ascii="宋体" w:hAnsi="宋体" w:hint="eastAsia"/>
          <w:sz w:val="21"/>
          <w:szCs w:val="21"/>
          <w:lang w:eastAsia="zh-CN"/>
        </w:rPr>
        <w:t>7.容积流量的测量，采用ISA1932喷嘴时，明确喷嘴直径按GB/T15487的规定。</w:t>
      </w:r>
    </w:p>
    <w:p w:rsidR="00E435DB" w:rsidRPr="009C4BEA" w:rsidRDefault="00E435DB" w:rsidP="00E435DB">
      <w:pPr>
        <w:adjustRightInd w:val="0"/>
        <w:spacing w:line="360" w:lineRule="auto"/>
        <w:ind w:firstLineChars="200" w:firstLine="420"/>
        <w:rPr>
          <w:rFonts w:ascii="宋体" w:hAnsi="宋体"/>
          <w:sz w:val="21"/>
          <w:szCs w:val="21"/>
          <w:lang w:eastAsia="zh-CN"/>
        </w:rPr>
      </w:pPr>
      <w:r w:rsidRPr="009C4BEA">
        <w:rPr>
          <w:rFonts w:ascii="宋体" w:hAnsi="宋体" w:hint="eastAsia"/>
          <w:color w:val="000000"/>
          <w:sz w:val="21"/>
          <w:szCs w:val="21"/>
          <w:lang w:eastAsia="zh-CN"/>
        </w:rPr>
        <w:t>委员审查认为：</w:t>
      </w:r>
      <w:r w:rsidRPr="009C4BEA">
        <w:rPr>
          <w:rFonts w:ascii="宋体" w:hAnsi="宋体" w:hint="eastAsia"/>
          <w:sz w:val="21"/>
          <w:szCs w:val="21"/>
          <w:lang w:eastAsia="zh-CN"/>
        </w:rPr>
        <w:t>标准对机头的台架试验系统做出了详尽的规定，包括设备布置、测点位置、仪器精度、工况条件、测试方法及结果计算等。在测试技术上力求实现自动传送、自动控制等理念，提高测试精度和测试效率。</w:t>
      </w:r>
    </w:p>
    <w:p w:rsidR="00E435DB" w:rsidRDefault="00E435DB" w:rsidP="00E435DB">
      <w:pPr>
        <w:shd w:val="clear" w:color="auto" w:fill="FFFFFF"/>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t>标准规定了统一的机头试验方法，为准确评定机头性能提供依据，也为各螺杆空压机机头生产厂以规范的试验台架进行产品的出厂试验提供指导。本标准的制定将促进压缩机行业螺杆机头制造技术水平的提高。</w:t>
      </w:r>
    </w:p>
    <w:p w:rsidR="00C0654C" w:rsidRPr="009C4BEA" w:rsidRDefault="00C0654C" w:rsidP="00E435DB">
      <w:pPr>
        <w:shd w:val="clear" w:color="auto" w:fill="FFFFFF"/>
        <w:adjustRightInd w:val="0"/>
        <w:spacing w:line="360" w:lineRule="auto"/>
        <w:ind w:firstLineChars="200" w:firstLine="420"/>
        <w:rPr>
          <w:rFonts w:ascii="宋体" w:hAnsi="宋体" w:cs="宋体"/>
          <w:sz w:val="21"/>
          <w:szCs w:val="21"/>
          <w:lang w:eastAsia="zh-CN"/>
        </w:rPr>
      </w:pPr>
    </w:p>
    <w:p w:rsidR="00E435DB" w:rsidRPr="00E435DB" w:rsidRDefault="00C0654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五、</w:t>
      </w:r>
      <w:r w:rsidR="00E435DB" w:rsidRPr="00E435DB">
        <w:rPr>
          <w:rFonts w:ascii="黑体" w:eastAsia="黑体" w:hAnsi="黑体" w:hint="eastAsia"/>
          <w:sz w:val="28"/>
          <w:szCs w:val="28"/>
          <w:lang w:eastAsia="zh-CN"/>
        </w:rPr>
        <w:t>JB/T《往复活塞压缩机主要零部件  曲轴》</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1.</w:t>
      </w:r>
      <w:r w:rsidRPr="00424BAC">
        <w:rPr>
          <w:rFonts w:ascii="宋体" w:hAnsi="宋体" w:hint="eastAsia"/>
          <w:sz w:val="21"/>
          <w:szCs w:val="21"/>
          <w:lang w:eastAsia="zh-CN"/>
        </w:rPr>
        <w:tab/>
        <w:t>范围中适用机器的范围由不小于100kW改为55kW，扩大了应用范围。</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2.</w:t>
      </w:r>
      <w:r w:rsidRPr="00424BAC">
        <w:rPr>
          <w:rFonts w:ascii="宋体" w:hAnsi="宋体" w:hint="eastAsia"/>
          <w:sz w:val="21"/>
          <w:szCs w:val="21"/>
          <w:lang w:eastAsia="zh-CN"/>
        </w:rPr>
        <w:tab/>
        <w:t>总则中明确设计寿命不低于压缩机设计寿命。而无障碍运行指标、曲轴运行转速、润滑油温度等属整机考核指标，不在本标准范围，予以删除。设计考虑的运行环境应包括共振项。</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3.</w:t>
      </w:r>
      <w:r w:rsidRPr="00424BAC">
        <w:rPr>
          <w:rFonts w:ascii="宋体" w:hAnsi="宋体" w:hint="eastAsia"/>
          <w:sz w:val="21"/>
          <w:szCs w:val="21"/>
          <w:lang w:eastAsia="zh-CN"/>
        </w:rPr>
        <w:tab/>
        <w:t>材料要求内容予以简化，并分段规定：机器功率大于150kW应采用锻钢件，并符合JB/T6908《压缩机用锻钢件》的要求；机器功率小于150kW可采用球铁，并符合JB/T9104《压缩机用球墨铸铁件技术条件》的要求。</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4.</w:t>
      </w:r>
      <w:r w:rsidRPr="00424BAC">
        <w:rPr>
          <w:rFonts w:ascii="宋体" w:hAnsi="宋体" w:hint="eastAsia"/>
          <w:sz w:val="21"/>
          <w:szCs w:val="21"/>
          <w:lang w:eastAsia="zh-CN"/>
        </w:rPr>
        <w:tab/>
        <w:t>曲轴结构尺寸的有关计算公式包含较多的经验系数，不宜在标准中出现予以删除。</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5.</w:t>
      </w:r>
      <w:r w:rsidRPr="00424BAC">
        <w:rPr>
          <w:rFonts w:ascii="宋体" w:hAnsi="宋体" w:hint="eastAsia"/>
          <w:sz w:val="21"/>
          <w:szCs w:val="21"/>
          <w:lang w:eastAsia="zh-CN"/>
        </w:rPr>
        <w:tab/>
        <w:t>曲轴强度考核及计算应明确受力分析范围及方法、强度考核要求</w:t>
      </w:r>
      <w:proofErr w:type="gramStart"/>
      <w:r w:rsidRPr="00424BAC">
        <w:rPr>
          <w:rFonts w:ascii="宋体" w:hAnsi="宋体" w:hint="eastAsia"/>
          <w:sz w:val="21"/>
          <w:szCs w:val="21"/>
          <w:lang w:eastAsia="zh-CN"/>
        </w:rPr>
        <w:t>和扭振校核</w:t>
      </w:r>
      <w:proofErr w:type="gramEnd"/>
      <w:r w:rsidRPr="00424BAC">
        <w:rPr>
          <w:rFonts w:ascii="宋体" w:hAnsi="宋体" w:hint="eastAsia"/>
          <w:sz w:val="21"/>
          <w:szCs w:val="21"/>
          <w:lang w:eastAsia="zh-CN"/>
        </w:rPr>
        <w:t>条件，并建议以附录示例形式给出受力分析及强度计算指南。</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6.</w:t>
      </w:r>
      <w:r w:rsidRPr="00424BAC">
        <w:rPr>
          <w:rFonts w:ascii="宋体" w:hAnsi="宋体" w:hint="eastAsia"/>
          <w:sz w:val="21"/>
          <w:szCs w:val="21"/>
          <w:lang w:eastAsia="zh-CN"/>
        </w:rPr>
        <w:tab/>
        <w:t>制造要求中删除表面淬火强化要求，表面强化途径很多，不宜偏重一点，且</w:t>
      </w:r>
      <w:proofErr w:type="gramStart"/>
      <w:r w:rsidRPr="00424BAC">
        <w:rPr>
          <w:rFonts w:ascii="宋体" w:hAnsi="宋体" w:hint="eastAsia"/>
          <w:sz w:val="21"/>
          <w:szCs w:val="21"/>
          <w:lang w:eastAsia="zh-CN"/>
        </w:rPr>
        <w:t>各材料</w:t>
      </w:r>
      <w:proofErr w:type="gramEnd"/>
      <w:r w:rsidRPr="00424BAC">
        <w:rPr>
          <w:rFonts w:ascii="宋体" w:hAnsi="宋体" w:hint="eastAsia"/>
          <w:sz w:val="21"/>
          <w:szCs w:val="21"/>
          <w:lang w:eastAsia="zh-CN"/>
        </w:rPr>
        <w:t>淬火后的硬度也不统一。</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7.</w:t>
      </w:r>
      <w:r w:rsidRPr="00424BAC">
        <w:rPr>
          <w:rFonts w:ascii="宋体" w:hAnsi="宋体" w:hint="eastAsia"/>
          <w:sz w:val="21"/>
          <w:szCs w:val="21"/>
          <w:lang w:eastAsia="zh-CN"/>
        </w:rPr>
        <w:tab/>
        <w:t>曲轴轴颈过渡圆角属关键部位，其表面</w:t>
      </w:r>
      <w:proofErr w:type="gramStart"/>
      <w:r w:rsidRPr="00424BAC">
        <w:rPr>
          <w:rFonts w:ascii="宋体" w:hAnsi="宋体" w:hint="eastAsia"/>
          <w:sz w:val="21"/>
          <w:szCs w:val="21"/>
          <w:lang w:eastAsia="zh-CN"/>
        </w:rPr>
        <w:t>粗造度要求</w:t>
      </w:r>
      <w:proofErr w:type="gramEnd"/>
      <w:r w:rsidRPr="00424BAC">
        <w:rPr>
          <w:rFonts w:ascii="宋体" w:hAnsi="宋体" w:hint="eastAsia"/>
          <w:sz w:val="21"/>
          <w:szCs w:val="21"/>
          <w:lang w:eastAsia="zh-CN"/>
        </w:rPr>
        <w:t>由原来的Ra1.6提高到Ra0.8。</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8.</w:t>
      </w:r>
      <w:r w:rsidRPr="00424BAC">
        <w:rPr>
          <w:rFonts w:ascii="宋体" w:hAnsi="宋体" w:hint="eastAsia"/>
          <w:sz w:val="21"/>
          <w:szCs w:val="21"/>
          <w:lang w:eastAsia="zh-CN"/>
        </w:rPr>
        <w:tab/>
        <w:t>无损检测采用标准建议直接采用压缩机专业的零部件无损检测标准（JB/T5439等），而不采纳容器行业的检测标准。</w:t>
      </w:r>
    </w:p>
    <w:p w:rsid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9.</w:t>
      </w:r>
      <w:r w:rsidRPr="00424BAC">
        <w:rPr>
          <w:rFonts w:ascii="宋体" w:hAnsi="宋体" w:hint="eastAsia"/>
          <w:sz w:val="21"/>
          <w:szCs w:val="21"/>
          <w:lang w:eastAsia="zh-CN"/>
        </w:rPr>
        <w:tab/>
        <w:t>原验收要求所辖内容实为资料要求，故将验收要求改为验收资料。</w:t>
      </w:r>
    </w:p>
    <w:p w:rsidR="00E435DB" w:rsidRPr="009C4BEA" w:rsidRDefault="00E435DB" w:rsidP="00424BAC">
      <w:pPr>
        <w:adjustRightInd w:val="0"/>
        <w:spacing w:line="360" w:lineRule="auto"/>
        <w:ind w:firstLineChars="200" w:firstLine="420"/>
        <w:rPr>
          <w:rFonts w:ascii="宋体" w:hAnsi="宋体"/>
          <w:sz w:val="21"/>
          <w:szCs w:val="21"/>
          <w:lang w:eastAsia="zh-CN"/>
        </w:rPr>
      </w:pPr>
      <w:r w:rsidRPr="009C4BEA">
        <w:rPr>
          <w:rFonts w:ascii="宋体" w:hAnsi="宋体" w:hint="eastAsia"/>
          <w:sz w:val="21"/>
          <w:szCs w:val="21"/>
          <w:lang w:eastAsia="zh-CN"/>
        </w:rPr>
        <w:t>委员审查认为：往复压缩机的部件对于压缩机安全运行至关重要。标准在考虑了曲轴的各种运行工况后，提出了各种受力分析方法及设计制造要求。</w:t>
      </w:r>
    </w:p>
    <w:p w:rsidR="00E435DB" w:rsidRDefault="00E435DB" w:rsidP="00E435DB">
      <w:pPr>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lastRenderedPageBreak/>
        <w:t>标准的制定将有利于行业按统一的标准进行曲轴设计，以有效提升曲轴设计方法的执行力度。该标准的实施对于提升压缩机整体设计水平、提高曲轴的可靠性、减少以至避免疲劳失效事故等具有重要意义。</w:t>
      </w:r>
    </w:p>
    <w:p w:rsidR="00424BAC" w:rsidRPr="009C4BEA" w:rsidRDefault="00424BAC" w:rsidP="00E435DB">
      <w:pPr>
        <w:adjustRightInd w:val="0"/>
        <w:spacing w:line="360" w:lineRule="auto"/>
        <w:ind w:firstLineChars="200" w:firstLine="420"/>
        <w:rPr>
          <w:rFonts w:ascii="宋体" w:hAnsi="宋体"/>
          <w:sz w:val="21"/>
          <w:szCs w:val="21"/>
          <w:lang w:eastAsia="zh-CN"/>
        </w:rPr>
      </w:pPr>
    </w:p>
    <w:p w:rsidR="00E435DB" w:rsidRPr="00E435DB" w:rsidRDefault="00424BA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六、</w:t>
      </w:r>
      <w:r w:rsidR="00E435DB" w:rsidRPr="00E435DB">
        <w:rPr>
          <w:rFonts w:ascii="黑体" w:eastAsia="黑体" w:hAnsi="黑体" w:hint="eastAsia"/>
          <w:sz w:val="28"/>
          <w:szCs w:val="28"/>
          <w:lang w:eastAsia="zh-CN"/>
        </w:rPr>
        <w:t>JB/T5439《容积式压缩机球墨铸铁零件的超声检测》</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1.</w:t>
      </w:r>
      <w:r w:rsidRPr="00424BAC">
        <w:rPr>
          <w:rFonts w:ascii="宋体" w:hAnsi="宋体" w:hint="eastAsia"/>
          <w:sz w:val="21"/>
          <w:szCs w:val="21"/>
          <w:lang w:eastAsia="zh-CN"/>
        </w:rPr>
        <w:tab/>
        <w:t>范围中删除“不适用奥氏体不锈钢等粗晶材料的球铁件”。</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2.</w:t>
      </w:r>
      <w:r w:rsidRPr="00424BAC">
        <w:rPr>
          <w:rFonts w:ascii="宋体" w:hAnsi="宋体" w:hint="eastAsia"/>
          <w:sz w:val="21"/>
          <w:szCs w:val="21"/>
          <w:lang w:eastAsia="zh-CN"/>
        </w:rPr>
        <w:tab/>
        <w:t>引用文件中将GB/T 1348</w:t>
      </w:r>
      <w:proofErr w:type="gramStart"/>
      <w:r w:rsidRPr="00424BAC">
        <w:rPr>
          <w:rFonts w:ascii="宋体" w:hAnsi="宋体" w:hint="eastAsia"/>
          <w:sz w:val="21"/>
          <w:szCs w:val="21"/>
          <w:lang w:eastAsia="zh-CN"/>
        </w:rPr>
        <w:t>球铁材料</w:t>
      </w:r>
      <w:proofErr w:type="gramEnd"/>
      <w:r w:rsidRPr="00424BAC">
        <w:rPr>
          <w:rFonts w:ascii="宋体" w:hAnsi="宋体" w:hint="eastAsia"/>
          <w:sz w:val="21"/>
          <w:szCs w:val="21"/>
          <w:lang w:eastAsia="zh-CN"/>
        </w:rPr>
        <w:t>标准改用更适合压缩机专业的JB/T9104《容积式压缩机用球墨铸铁件技术条件》标准。</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3.</w:t>
      </w:r>
      <w:r w:rsidRPr="00424BAC">
        <w:rPr>
          <w:rFonts w:ascii="宋体" w:hAnsi="宋体" w:hint="eastAsia"/>
          <w:sz w:val="21"/>
          <w:szCs w:val="21"/>
          <w:lang w:eastAsia="zh-CN"/>
        </w:rPr>
        <w:tab/>
        <w:t>术语章的引导语按规范要求改写，删除“球墨铸铁”这一通用标准已定义的术语。</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4.</w:t>
      </w:r>
      <w:r w:rsidRPr="00424BAC">
        <w:rPr>
          <w:rFonts w:ascii="宋体" w:hAnsi="宋体" w:hint="eastAsia"/>
          <w:sz w:val="21"/>
          <w:szCs w:val="21"/>
          <w:lang w:eastAsia="zh-CN"/>
        </w:rPr>
        <w:tab/>
        <w:t>检测人员的资质要求（4.1），与本次审查的其他无损检测标准按统一的模式编写。</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5.</w:t>
      </w:r>
      <w:r w:rsidRPr="00424BAC">
        <w:rPr>
          <w:rFonts w:ascii="宋体" w:hAnsi="宋体" w:hint="eastAsia"/>
          <w:sz w:val="21"/>
          <w:szCs w:val="21"/>
          <w:lang w:eastAsia="zh-CN"/>
        </w:rPr>
        <w:tab/>
        <w:t>在4.3条中补充当采用横波检测时横波斜探头检测采用的标准试块形状及尺寸按附录的规定。</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6.</w:t>
      </w:r>
      <w:r w:rsidRPr="00424BAC">
        <w:rPr>
          <w:rFonts w:ascii="宋体" w:hAnsi="宋体" w:hint="eastAsia"/>
          <w:sz w:val="21"/>
          <w:szCs w:val="21"/>
          <w:lang w:eastAsia="zh-CN"/>
        </w:rPr>
        <w:tab/>
        <w:t>图1、表1、图2中纵波直探头标准试块的孔径φ2改为更</w:t>
      </w:r>
      <w:proofErr w:type="gramStart"/>
      <w:r w:rsidRPr="00424BAC">
        <w:rPr>
          <w:rFonts w:ascii="宋体" w:hAnsi="宋体" w:hint="eastAsia"/>
          <w:sz w:val="21"/>
          <w:szCs w:val="21"/>
          <w:lang w:eastAsia="zh-CN"/>
        </w:rPr>
        <w:t>适合球铁检测</w:t>
      </w:r>
      <w:proofErr w:type="gramEnd"/>
      <w:r w:rsidRPr="00424BAC">
        <w:rPr>
          <w:rFonts w:ascii="宋体" w:hAnsi="宋体" w:hint="eastAsia"/>
          <w:sz w:val="21"/>
          <w:szCs w:val="21"/>
          <w:lang w:eastAsia="zh-CN"/>
        </w:rPr>
        <w:t>的φ3，同时删除其下注的说明。</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7.</w:t>
      </w:r>
      <w:r w:rsidRPr="00424BAC">
        <w:rPr>
          <w:rFonts w:ascii="宋体" w:hAnsi="宋体" w:hint="eastAsia"/>
          <w:sz w:val="21"/>
          <w:szCs w:val="21"/>
          <w:lang w:eastAsia="zh-CN"/>
        </w:rPr>
        <w:tab/>
        <w:t>图1、2、3中尺寸线、粗糙度等的画法、标示等应按最新制图标准绘制。</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8.</w:t>
      </w:r>
      <w:r w:rsidRPr="00424BAC">
        <w:rPr>
          <w:rFonts w:ascii="宋体" w:hAnsi="宋体" w:hint="eastAsia"/>
          <w:sz w:val="21"/>
          <w:szCs w:val="21"/>
          <w:lang w:eastAsia="zh-CN"/>
        </w:rPr>
        <w:tab/>
        <w:t>灵敏度调整条（5.6）中增加最低灵敏度要求。</w:t>
      </w:r>
    </w:p>
    <w:p w:rsidR="00E435DB"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9.</w:t>
      </w:r>
      <w:r w:rsidRPr="00424BAC">
        <w:rPr>
          <w:rFonts w:ascii="宋体" w:hAnsi="宋体" w:hint="eastAsia"/>
          <w:sz w:val="21"/>
          <w:szCs w:val="21"/>
          <w:lang w:eastAsia="zh-CN"/>
        </w:rPr>
        <w:tab/>
        <w:t>正文中存有的悬置段、表示错误的单位、不规范的条文叙述等应按GB/T1.1规定统一改正。附录A～D按照正文提及的先后顺序重新调整编号。</w:t>
      </w:r>
    </w:p>
    <w:p w:rsidR="00424BAC" w:rsidRDefault="00424BAC" w:rsidP="00424BAC">
      <w:pPr>
        <w:adjustRightInd w:val="0"/>
        <w:spacing w:line="360" w:lineRule="auto"/>
        <w:rPr>
          <w:rFonts w:ascii="宋体" w:hAnsi="宋体"/>
          <w:sz w:val="21"/>
          <w:szCs w:val="21"/>
          <w:lang w:eastAsia="zh-CN"/>
        </w:rPr>
      </w:pPr>
    </w:p>
    <w:p w:rsidR="00E435DB" w:rsidRPr="00E435DB" w:rsidRDefault="00424BA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七、</w:t>
      </w:r>
      <w:r w:rsidR="00E435DB" w:rsidRPr="00E435DB">
        <w:rPr>
          <w:rFonts w:ascii="黑体" w:eastAsia="黑体" w:hAnsi="黑体" w:hint="eastAsia"/>
          <w:sz w:val="28"/>
          <w:szCs w:val="28"/>
          <w:lang w:eastAsia="zh-CN"/>
        </w:rPr>
        <w:t>JB/T5440《容积式压缩机锻钢零件的超声检测》</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1.</w:t>
      </w:r>
      <w:r w:rsidRPr="00424BAC">
        <w:rPr>
          <w:rFonts w:ascii="宋体" w:hAnsi="宋体" w:hint="eastAsia"/>
          <w:sz w:val="21"/>
          <w:szCs w:val="21"/>
          <w:lang w:eastAsia="zh-CN"/>
        </w:rPr>
        <w:tab/>
        <w:t>标准英文名称中“examination”改为行业通用的“testing”，且仅句首字母大写，其余均为小写。</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2.</w:t>
      </w:r>
      <w:r w:rsidRPr="00424BAC">
        <w:rPr>
          <w:rFonts w:ascii="宋体" w:hAnsi="宋体" w:hint="eastAsia"/>
          <w:sz w:val="21"/>
          <w:szCs w:val="21"/>
          <w:lang w:eastAsia="zh-CN"/>
        </w:rPr>
        <w:tab/>
        <w:t>检测人员的资质要求，与本次审查的其他无损检测标准按统一的模式编写。</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3.</w:t>
      </w:r>
      <w:r w:rsidRPr="00424BAC">
        <w:rPr>
          <w:rFonts w:ascii="宋体" w:hAnsi="宋体" w:hint="eastAsia"/>
          <w:sz w:val="21"/>
          <w:szCs w:val="21"/>
          <w:lang w:eastAsia="zh-CN"/>
        </w:rPr>
        <w:tab/>
        <w:t>探伤仪改为仪器。</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4.</w:t>
      </w:r>
      <w:r w:rsidRPr="00424BAC">
        <w:rPr>
          <w:rFonts w:ascii="宋体" w:hAnsi="宋体" w:hint="eastAsia"/>
          <w:sz w:val="21"/>
          <w:szCs w:val="21"/>
          <w:lang w:eastAsia="zh-CN"/>
        </w:rPr>
        <w:tab/>
        <w:t>表2的孔径应与图2对应一致，标准试块的孔径应选用更适合锻钢检测的φ2，删除其他孔径规定。</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5.</w:t>
      </w:r>
      <w:r w:rsidRPr="00424BAC">
        <w:rPr>
          <w:rFonts w:ascii="宋体" w:hAnsi="宋体" w:hint="eastAsia"/>
          <w:sz w:val="21"/>
          <w:szCs w:val="21"/>
          <w:lang w:eastAsia="zh-CN"/>
        </w:rPr>
        <w:tab/>
        <w:t>圆盘形锻件</w:t>
      </w:r>
      <w:proofErr w:type="gramStart"/>
      <w:r w:rsidRPr="00424BAC">
        <w:rPr>
          <w:rFonts w:ascii="宋体" w:hAnsi="宋体" w:hint="eastAsia"/>
          <w:sz w:val="21"/>
          <w:szCs w:val="21"/>
          <w:lang w:eastAsia="zh-CN"/>
        </w:rPr>
        <w:t>超声扫查时</w:t>
      </w:r>
      <w:proofErr w:type="gramEnd"/>
      <w:r w:rsidRPr="00424BAC">
        <w:rPr>
          <w:rFonts w:ascii="宋体" w:hAnsi="宋体" w:hint="eastAsia"/>
          <w:sz w:val="21"/>
          <w:szCs w:val="21"/>
          <w:lang w:eastAsia="zh-CN"/>
        </w:rPr>
        <w:t>，删除“如有可能”字样，明确应至少在一个平面及在圆周面的径向进行。</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lastRenderedPageBreak/>
        <w:t>6.</w:t>
      </w:r>
      <w:r w:rsidRPr="00424BAC">
        <w:rPr>
          <w:rFonts w:ascii="宋体" w:hAnsi="宋体" w:hint="eastAsia"/>
          <w:sz w:val="21"/>
          <w:szCs w:val="21"/>
          <w:lang w:eastAsia="zh-CN"/>
        </w:rPr>
        <w:tab/>
        <w:t>删除“根据需要选择不同直径平底孔的试块”，因本标准双晶直探头用试块平底孔直径为φ2。</w:t>
      </w:r>
    </w:p>
    <w:p w:rsid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7.</w:t>
      </w:r>
      <w:r w:rsidRPr="00424BAC">
        <w:rPr>
          <w:rFonts w:ascii="宋体" w:hAnsi="宋体" w:hint="eastAsia"/>
          <w:sz w:val="21"/>
          <w:szCs w:val="21"/>
          <w:lang w:eastAsia="zh-CN"/>
        </w:rPr>
        <w:tab/>
        <w:t>有无标题在同一层次内应统一，全文统改。</w:t>
      </w:r>
    </w:p>
    <w:p w:rsidR="00424BAC" w:rsidRDefault="00424BAC" w:rsidP="00424BAC">
      <w:pPr>
        <w:adjustRightInd w:val="0"/>
        <w:snapToGrid w:val="0"/>
        <w:spacing w:afterLines="50" w:line="400" w:lineRule="exact"/>
        <w:rPr>
          <w:rFonts w:ascii="宋体" w:hAnsi="宋体" w:hint="eastAsia"/>
          <w:sz w:val="21"/>
          <w:szCs w:val="21"/>
          <w:lang w:eastAsia="zh-CN"/>
        </w:rPr>
      </w:pPr>
    </w:p>
    <w:p w:rsidR="00E435DB" w:rsidRPr="00E435DB" w:rsidRDefault="00424BAC" w:rsidP="00424BAC">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八、</w:t>
      </w:r>
      <w:r w:rsidR="00E435DB" w:rsidRPr="00E435DB">
        <w:rPr>
          <w:rFonts w:ascii="黑体" w:eastAsia="黑体" w:hAnsi="黑体" w:hint="eastAsia"/>
          <w:sz w:val="28"/>
          <w:szCs w:val="28"/>
          <w:lang w:eastAsia="zh-CN"/>
        </w:rPr>
        <w:t>JB/T5441《容积式压缩机铸钢零件的超声检测》</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1.标准英文名称中“examination”改为行业通用的“testing”，且仅句首字母大写，其余均为小写。</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2.检测人员的资质要求，与本次审查的其他无损检测标准按统一的模式编写。</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3.探伤仪器改为仪器。</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4.纵波直探头标准试块的孔径改为更适合铸钢检测的φ4。</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5.图2、表2纵波双晶直探头用标准试块的孔径应选用更适合铸钢检测的φ4，删除其他孔径规定。</w:t>
      </w:r>
    </w:p>
    <w:p w:rsidR="00424BAC" w:rsidRP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6.表5中缺陷面积所占百分比的表述不够准确、严谨。</w:t>
      </w:r>
    </w:p>
    <w:p w:rsidR="00424BAC" w:rsidRDefault="00424BAC" w:rsidP="00424BAC">
      <w:pPr>
        <w:adjustRightInd w:val="0"/>
        <w:snapToGrid w:val="0"/>
        <w:spacing w:afterLines="50" w:line="400" w:lineRule="exact"/>
        <w:rPr>
          <w:rFonts w:ascii="宋体" w:hAnsi="宋体" w:hint="eastAsia"/>
          <w:sz w:val="21"/>
          <w:szCs w:val="21"/>
          <w:lang w:eastAsia="zh-CN"/>
        </w:rPr>
      </w:pPr>
      <w:r w:rsidRPr="00424BAC">
        <w:rPr>
          <w:rFonts w:ascii="宋体" w:hAnsi="宋体" w:hint="eastAsia"/>
          <w:sz w:val="21"/>
          <w:szCs w:val="21"/>
          <w:lang w:eastAsia="zh-CN"/>
        </w:rPr>
        <w:t>7.有无标题在同一层次内应统一，全文统改。</w:t>
      </w:r>
    </w:p>
    <w:p w:rsidR="00424BAC" w:rsidRDefault="00424BAC" w:rsidP="00424BAC">
      <w:pPr>
        <w:adjustRightInd w:val="0"/>
        <w:snapToGrid w:val="0"/>
        <w:spacing w:afterLines="50" w:line="400" w:lineRule="exact"/>
        <w:rPr>
          <w:rFonts w:ascii="宋体" w:hAnsi="宋体" w:hint="eastAsia"/>
          <w:sz w:val="21"/>
          <w:szCs w:val="21"/>
          <w:lang w:eastAsia="zh-CN"/>
        </w:rPr>
      </w:pPr>
    </w:p>
    <w:p w:rsidR="00E435DB" w:rsidRPr="00E435DB" w:rsidRDefault="00424BAC" w:rsidP="00424BAC">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九、</w:t>
      </w:r>
      <w:r w:rsidR="00E435DB" w:rsidRPr="00E435DB">
        <w:rPr>
          <w:rFonts w:ascii="黑体" w:eastAsia="黑体" w:hAnsi="黑体" w:hint="eastAsia"/>
          <w:sz w:val="28"/>
          <w:szCs w:val="28"/>
          <w:lang w:eastAsia="zh-CN"/>
        </w:rPr>
        <w:t>JB/T5442《容积式压缩机重要零件的磁粉检测》</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1. 引用标准中GB/T27664为超声检测设备标准，不属本标准范畴，予以删除。</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2. 术语章的引导语按规范要求改写，序号后应换行再列术语名词的中英文。</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3. 检测人员的资质要求补充完善。</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4. 条文4.3.6与4.3.9要求重复，删除4.3.6条。</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5. 表1、表4的表</w:t>
      </w:r>
      <w:proofErr w:type="gramStart"/>
      <w:r w:rsidRPr="00424BAC">
        <w:rPr>
          <w:rFonts w:ascii="宋体" w:hAnsi="宋体" w:hint="eastAsia"/>
          <w:sz w:val="21"/>
          <w:szCs w:val="21"/>
          <w:lang w:eastAsia="zh-CN"/>
        </w:rPr>
        <w:t>题名称</w:t>
      </w:r>
      <w:proofErr w:type="gramEnd"/>
      <w:r w:rsidRPr="00424BAC">
        <w:rPr>
          <w:rFonts w:ascii="宋体" w:hAnsi="宋体" w:hint="eastAsia"/>
          <w:sz w:val="21"/>
          <w:szCs w:val="21"/>
          <w:lang w:eastAsia="zh-CN"/>
        </w:rPr>
        <w:t>与表中内容不符，修改表题。</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6. 安全要求改为安全防护，并以列项的形式陈述。</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7. 线圈法的有效</w:t>
      </w:r>
      <w:proofErr w:type="gramStart"/>
      <w:r w:rsidRPr="00424BAC">
        <w:rPr>
          <w:rFonts w:ascii="宋体" w:hAnsi="宋体" w:hint="eastAsia"/>
          <w:sz w:val="21"/>
          <w:szCs w:val="21"/>
          <w:lang w:eastAsia="zh-CN"/>
        </w:rPr>
        <w:t>磁化区</w:t>
      </w:r>
      <w:proofErr w:type="gramEnd"/>
      <w:r w:rsidRPr="00424BAC">
        <w:rPr>
          <w:rFonts w:ascii="宋体" w:hAnsi="宋体" w:hint="eastAsia"/>
          <w:sz w:val="21"/>
          <w:szCs w:val="21"/>
          <w:lang w:eastAsia="zh-CN"/>
        </w:rPr>
        <w:t>应改为：线圈法产生的磁场方向平行于线圈的轴线，其有效</w:t>
      </w:r>
      <w:proofErr w:type="gramStart"/>
      <w:r w:rsidRPr="00424BAC">
        <w:rPr>
          <w:rFonts w:ascii="宋体" w:hAnsi="宋体" w:hint="eastAsia"/>
          <w:sz w:val="21"/>
          <w:szCs w:val="21"/>
          <w:lang w:eastAsia="zh-CN"/>
        </w:rPr>
        <w:t>磁化区</w:t>
      </w:r>
      <w:proofErr w:type="gramEnd"/>
      <w:r w:rsidRPr="00424BAC">
        <w:rPr>
          <w:rFonts w:ascii="宋体" w:hAnsi="宋体" w:hint="eastAsia"/>
          <w:sz w:val="21"/>
          <w:szCs w:val="21"/>
          <w:lang w:eastAsia="zh-CN"/>
        </w:rPr>
        <w:t>为从线圈中心向两侧分别延伸至线圈端外侧各一个线圈半径范围内。</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8. 磁轭法磁化工件要求中增加：检测时，磁化电流应</w:t>
      </w:r>
      <w:proofErr w:type="gramStart"/>
      <w:r w:rsidRPr="00424BAC">
        <w:rPr>
          <w:rFonts w:ascii="宋体" w:hAnsi="宋体" w:hint="eastAsia"/>
          <w:sz w:val="21"/>
          <w:szCs w:val="21"/>
          <w:lang w:eastAsia="zh-CN"/>
        </w:rPr>
        <w:t>经标准试</w:t>
      </w:r>
      <w:proofErr w:type="gramEnd"/>
      <w:r w:rsidRPr="00424BAC">
        <w:rPr>
          <w:rFonts w:ascii="宋体" w:hAnsi="宋体" w:hint="eastAsia"/>
          <w:sz w:val="21"/>
          <w:szCs w:val="21"/>
          <w:lang w:eastAsia="zh-CN"/>
        </w:rPr>
        <w:t>片验证。</w:t>
      </w:r>
    </w:p>
    <w:p w:rsidR="00E435DB" w:rsidRPr="009522BA" w:rsidRDefault="00424BAC" w:rsidP="00424BAC">
      <w:pPr>
        <w:adjustRightInd w:val="0"/>
        <w:spacing w:line="360" w:lineRule="auto"/>
        <w:rPr>
          <w:rFonts w:ascii="宋体" w:hAnsi="宋体"/>
          <w:sz w:val="21"/>
          <w:szCs w:val="21"/>
          <w:lang w:eastAsia="zh-CN"/>
        </w:rPr>
      </w:pPr>
      <w:r w:rsidRPr="00424BAC">
        <w:rPr>
          <w:rFonts w:ascii="宋体" w:hAnsi="宋体" w:hint="eastAsia"/>
          <w:sz w:val="21"/>
          <w:szCs w:val="21"/>
          <w:lang w:eastAsia="zh-CN"/>
        </w:rPr>
        <w:t>9. 退磁要求及退磁方法应在“8复验”后单列一章，其内容与通用磁粉检测标准一致。</w:t>
      </w:r>
    </w:p>
    <w:p w:rsidR="00E435DB" w:rsidRPr="009C4BEA" w:rsidRDefault="00E435DB" w:rsidP="00E435DB">
      <w:pPr>
        <w:adjustRightInd w:val="0"/>
        <w:spacing w:line="360" w:lineRule="auto"/>
        <w:ind w:firstLineChars="200" w:firstLine="420"/>
        <w:rPr>
          <w:rFonts w:ascii="宋体" w:hAnsi="宋体"/>
          <w:sz w:val="21"/>
          <w:szCs w:val="21"/>
          <w:lang w:eastAsia="zh-CN"/>
        </w:rPr>
      </w:pPr>
      <w:r w:rsidRPr="009C4BEA">
        <w:rPr>
          <w:rFonts w:ascii="宋体" w:hAnsi="宋体" w:hint="eastAsia"/>
          <w:sz w:val="21"/>
          <w:szCs w:val="21"/>
          <w:lang w:eastAsia="zh-CN"/>
        </w:rPr>
        <w:t>委员审查认为：</w:t>
      </w:r>
      <w:r w:rsidRPr="009C4BEA">
        <w:rPr>
          <w:rFonts w:ascii="宋体" w:hAnsi="宋体" w:hint="eastAsia"/>
          <w:color w:val="000000"/>
          <w:sz w:val="21"/>
          <w:szCs w:val="21"/>
          <w:lang w:eastAsia="zh-CN"/>
        </w:rPr>
        <w:t>上述四项标准是对原JB/T5439～5442-91标准的修订。标准考虑了大型机组对主要材料及零件的要求以及螺杆机型的发展，增加了</w:t>
      </w:r>
      <w:r w:rsidRPr="009C4BEA">
        <w:rPr>
          <w:rFonts w:ascii="宋体" w:hAnsi="宋体" w:hint="eastAsia"/>
          <w:sz w:val="21"/>
          <w:szCs w:val="21"/>
          <w:lang w:eastAsia="zh-CN"/>
        </w:rPr>
        <w:t>仪器和探头参数及精度的要求，</w:t>
      </w:r>
      <w:r w:rsidRPr="009C4BEA">
        <w:rPr>
          <w:rFonts w:ascii="宋体" w:hAnsi="宋体" w:hint="eastAsia"/>
          <w:sz w:val="21"/>
          <w:szCs w:val="21"/>
          <w:lang w:eastAsia="zh-CN"/>
        </w:rPr>
        <w:lastRenderedPageBreak/>
        <w:t>补充了检测工艺文件的要求，对检测方法和扫描方式等方面进行细化，对相关缺陷的定义及分级进行了修改。</w:t>
      </w:r>
    </w:p>
    <w:p w:rsidR="00E435DB" w:rsidRDefault="00E435DB" w:rsidP="00E435DB">
      <w:pPr>
        <w:adjustRightInd w:val="0"/>
        <w:spacing w:line="360" w:lineRule="auto"/>
        <w:ind w:firstLineChars="200" w:firstLine="420"/>
        <w:rPr>
          <w:rFonts w:ascii="宋体" w:hAnsi="宋体" w:hint="eastAsia"/>
          <w:sz w:val="21"/>
          <w:szCs w:val="21"/>
          <w:lang w:eastAsia="zh-CN"/>
        </w:rPr>
      </w:pPr>
      <w:r w:rsidRPr="009C4BEA">
        <w:rPr>
          <w:rFonts w:ascii="宋体" w:hAnsi="宋体" w:hint="eastAsia"/>
          <w:sz w:val="21"/>
          <w:szCs w:val="21"/>
          <w:lang w:eastAsia="zh-CN"/>
        </w:rPr>
        <w:t>标准的修订一方面</w:t>
      </w:r>
      <w:r w:rsidRPr="009C4BEA">
        <w:rPr>
          <w:rFonts w:ascii="宋体" w:hAnsi="宋体"/>
          <w:sz w:val="21"/>
          <w:szCs w:val="21"/>
          <w:lang w:eastAsia="zh-CN"/>
        </w:rPr>
        <w:t>有助于解决标准老龄化的问题</w:t>
      </w:r>
      <w:r w:rsidRPr="009C4BEA">
        <w:rPr>
          <w:rFonts w:ascii="宋体" w:hAnsi="宋体" w:hint="eastAsia"/>
          <w:sz w:val="21"/>
          <w:szCs w:val="21"/>
          <w:lang w:eastAsia="zh-CN"/>
        </w:rPr>
        <w:t>，更主要对保证容积式压缩机锻件、铸钢件、</w:t>
      </w:r>
      <w:proofErr w:type="gramStart"/>
      <w:r w:rsidRPr="009C4BEA">
        <w:rPr>
          <w:rFonts w:ascii="宋体" w:hAnsi="宋体" w:hint="eastAsia"/>
          <w:sz w:val="21"/>
          <w:szCs w:val="21"/>
          <w:lang w:eastAsia="zh-CN"/>
        </w:rPr>
        <w:t>球铁件</w:t>
      </w:r>
      <w:proofErr w:type="gramEnd"/>
      <w:r w:rsidRPr="009C4BEA">
        <w:rPr>
          <w:rFonts w:ascii="宋体" w:hAnsi="宋体" w:hint="eastAsia"/>
          <w:sz w:val="21"/>
          <w:szCs w:val="21"/>
          <w:lang w:eastAsia="zh-CN"/>
        </w:rPr>
        <w:t>及重要零部件的质量，进而提升压缩机产品的稳定性与可靠性具有重要作用。</w:t>
      </w:r>
    </w:p>
    <w:p w:rsidR="00424BAC" w:rsidRPr="009C4BEA" w:rsidRDefault="00424BAC" w:rsidP="00E435DB">
      <w:pPr>
        <w:adjustRightInd w:val="0"/>
        <w:spacing w:line="360" w:lineRule="auto"/>
        <w:ind w:firstLineChars="200" w:firstLine="420"/>
        <w:rPr>
          <w:rFonts w:ascii="宋体" w:hAnsi="宋体"/>
          <w:sz w:val="21"/>
          <w:szCs w:val="21"/>
          <w:lang w:eastAsia="zh-CN"/>
        </w:rPr>
      </w:pPr>
    </w:p>
    <w:p w:rsidR="00E435DB" w:rsidRPr="00E435DB" w:rsidRDefault="00424BAC" w:rsidP="00D05F7F">
      <w:pPr>
        <w:adjustRightInd w:val="0"/>
        <w:snapToGrid w:val="0"/>
        <w:spacing w:afterLines="50" w:line="400" w:lineRule="exact"/>
        <w:rPr>
          <w:rFonts w:ascii="黑体" w:eastAsia="黑体" w:hAnsi="黑体"/>
          <w:sz w:val="28"/>
          <w:szCs w:val="28"/>
          <w:lang w:eastAsia="zh-CN"/>
        </w:rPr>
      </w:pPr>
      <w:r>
        <w:rPr>
          <w:rFonts w:ascii="黑体" w:eastAsia="黑体" w:hAnsi="黑体" w:hint="eastAsia"/>
          <w:sz w:val="28"/>
          <w:szCs w:val="28"/>
          <w:lang w:eastAsia="zh-CN"/>
        </w:rPr>
        <w:t>十、</w:t>
      </w:r>
      <w:r w:rsidR="00E435DB" w:rsidRPr="00E435DB">
        <w:rPr>
          <w:rFonts w:ascii="黑体" w:eastAsia="黑体" w:hAnsi="黑体" w:hint="eastAsia"/>
          <w:sz w:val="28"/>
          <w:szCs w:val="28"/>
          <w:lang w:eastAsia="zh-CN"/>
        </w:rPr>
        <w:t>JB/T《容积式压缩机用铸钢件技术条件》</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1.</w:t>
      </w:r>
      <w:r w:rsidRPr="00424BAC">
        <w:rPr>
          <w:rFonts w:ascii="宋体" w:hAnsi="宋体" w:hint="eastAsia"/>
          <w:sz w:val="21"/>
          <w:szCs w:val="21"/>
          <w:lang w:eastAsia="zh-CN"/>
        </w:rPr>
        <w:tab/>
        <w:t>铸件密度单位按SI制确定，改为g/cm3。</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2.</w:t>
      </w:r>
      <w:r w:rsidRPr="00424BAC">
        <w:rPr>
          <w:rFonts w:ascii="宋体" w:hAnsi="宋体" w:hint="eastAsia"/>
          <w:sz w:val="21"/>
          <w:szCs w:val="21"/>
          <w:lang w:eastAsia="zh-CN"/>
        </w:rPr>
        <w:tab/>
        <w:t>精加工不应存在缺陷的零件主要部位，应包含螺杆机的相关零件及部位。</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3.</w:t>
      </w:r>
      <w:r w:rsidRPr="00424BAC">
        <w:rPr>
          <w:rFonts w:ascii="宋体" w:hAnsi="宋体" w:hint="eastAsia"/>
          <w:sz w:val="21"/>
          <w:szCs w:val="21"/>
          <w:lang w:eastAsia="zh-CN"/>
        </w:rPr>
        <w:tab/>
        <w:t>缺陷修复改为缺陷的焊补修复，并明确仅针对超出表4所列缺陷范围。</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4.</w:t>
      </w:r>
      <w:r w:rsidRPr="00424BAC">
        <w:rPr>
          <w:rFonts w:ascii="宋体" w:hAnsi="宋体" w:hint="eastAsia"/>
          <w:sz w:val="21"/>
          <w:szCs w:val="21"/>
          <w:lang w:eastAsia="zh-CN"/>
        </w:rPr>
        <w:tab/>
        <w:t>删除重要修复的内容应提交采购方认可的商务条款，改为铸件进行重要修复，应提交并保留包含以下内容的文件：</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——显示缺陷的简图；</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——修复的建议方法；等</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5.</w:t>
      </w:r>
      <w:r w:rsidRPr="00424BAC">
        <w:rPr>
          <w:rFonts w:ascii="宋体" w:hAnsi="宋体" w:hint="eastAsia"/>
          <w:sz w:val="21"/>
          <w:szCs w:val="21"/>
          <w:lang w:eastAsia="zh-CN"/>
        </w:rPr>
        <w:tab/>
        <w:t>渗透检验、超声波检验，改为渗透检测、超声检测。</w:t>
      </w:r>
    </w:p>
    <w:p w:rsidR="00424BAC" w:rsidRP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6.</w:t>
      </w:r>
      <w:r w:rsidRPr="00424BAC">
        <w:rPr>
          <w:rFonts w:ascii="宋体" w:hAnsi="宋体" w:hint="eastAsia"/>
          <w:sz w:val="21"/>
          <w:szCs w:val="21"/>
          <w:lang w:eastAsia="zh-CN"/>
        </w:rPr>
        <w:tab/>
        <w:t>水压试验条款按压缩机其他产品标准进行简化，以1.5倍的最大工作压力进行水压试验，保压30min，不应有泄漏和渗漏。</w:t>
      </w:r>
    </w:p>
    <w:p w:rsidR="00424BAC" w:rsidRDefault="00424BAC" w:rsidP="00424BAC">
      <w:pPr>
        <w:adjustRightInd w:val="0"/>
        <w:spacing w:line="360" w:lineRule="auto"/>
        <w:rPr>
          <w:rFonts w:ascii="宋体" w:hAnsi="宋体" w:hint="eastAsia"/>
          <w:sz w:val="21"/>
          <w:szCs w:val="21"/>
          <w:lang w:eastAsia="zh-CN"/>
        </w:rPr>
      </w:pPr>
      <w:r w:rsidRPr="00424BAC">
        <w:rPr>
          <w:rFonts w:ascii="宋体" w:hAnsi="宋体" w:hint="eastAsia"/>
          <w:sz w:val="21"/>
          <w:szCs w:val="21"/>
          <w:lang w:eastAsia="zh-CN"/>
        </w:rPr>
        <w:t>7.</w:t>
      </w:r>
      <w:r w:rsidRPr="00424BAC">
        <w:rPr>
          <w:rFonts w:ascii="宋体" w:hAnsi="宋体" w:hint="eastAsia"/>
          <w:sz w:val="21"/>
          <w:szCs w:val="21"/>
          <w:lang w:eastAsia="zh-CN"/>
        </w:rPr>
        <w:tab/>
        <w:t>化学成分分析方法标准规定可按常规法和光谱法，明确两者结果有差异时，应规定以常规法为准。</w:t>
      </w:r>
    </w:p>
    <w:p w:rsidR="00E435DB" w:rsidRPr="009C4BEA" w:rsidRDefault="00E435DB" w:rsidP="00424BAC">
      <w:pPr>
        <w:adjustRightInd w:val="0"/>
        <w:spacing w:line="360" w:lineRule="auto"/>
        <w:ind w:firstLineChars="200" w:firstLine="420"/>
        <w:rPr>
          <w:rFonts w:ascii="宋体" w:hAnsi="宋体"/>
          <w:sz w:val="21"/>
          <w:szCs w:val="21"/>
          <w:lang w:eastAsia="zh-CN"/>
        </w:rPr>
      </w:pPr>
      <w:r w:rsidRPr="009C4BEA">
        <w:rPr>
          <w:rFonts w:ascii="宋体" w:hAnsi="宋体" w:hint="eastAsia"/>
          <w:sz w:val="21"/>
          <w:szCs w:val="21"/>
          <w:lang w:eastAsia="zh-CN"/>
        </w:rPr>
        <w:t>委员审查认为：压缩机标准体系中有灰铁、球铁、锻钢等专用材料标准，而铸钢作为压缩机零部件常用材料尚无压缩机</w:t>
      </w:r>
      <w:proofErr w:type="gramStart"/>
      <w:r w:rsidRPr="009C4BEA">
        <w:rPr>
          <w:rFonts w:ascii="宋体" w:hAnsi="宋体" w:hint="eastAsia"/>
          <w:sz w:val="21"/>
          <w:szCs w:val="21"/>
          <w:lang w:eastAsia="zh-CN"/>
        </w:rPr>
        <w:t>专用行业</w:t>
      </w:r>
      <w:proofErr w:type="gramEnd"/>
      <w:r w:rsidRPr="009C4BEA">
        <w:rPr>
          <w:rFonts w:ascii="宋体" w:hAnsi="宋体" w:hint="eastAsia"/>
          <w:sz w:val="21"/>
          <w:szCs w:val="21"/>
          <w:lang w:eastAsia="zh-CN"/>
        </w:rPr>
        <w:t>标准，为此，标准的制定，完善了压缩机标准体系。</w:t>
      </w:r>
    </w:p>
    <w:p w:rsidR="00E435DB" w:rsidRPr="009C4BEA" w:rsidRDefault="00E435DB" w:rsidP="00E435DB">
      <w:pPr>
        <w:adjustRightInd w:val="0"/>
        <w:spacing w:line="360" w:lineRule="auto"/>
        <w:ind w:firstLineChars="200" w:firstLine="420"/>
        <w:rPr>
          <w:rFonts w:ascii="宋体" w:hAnsi="宋体"/>
          <w:sz w:val="21"/>
          <w:szCs w:val="21"/>
          <w:lang w:eastAsia="zh-CN"/>
        </w:rPr>
      </w:pPr>
      <w:r w:rsidRPr="009C4BEA">
        <w:rPr>
          <w:rFonts w:ascii="宋体" w:hAnsi="宋体" w:hint="eastAsia"/>
          <w:sz w:val="21"/>
          <w:szCs w:val="21"/>
          <w:lang w:eastAsia="zh-CN"/>
        </w:rPr>
        <w:t>标准</w:t>
      </w:r>
      <w:r w:rsidRPr="009C4BEA">
        <w:rPr>
          <w:rFonts w:ascii="宋体" w:hAnsi="宋体" w:hint="eastAsia"/>
          <w:bCs/>
          <w:sz w:val="21"/>
          <w:szCs w:val="21"/>
          <w:lang w:eastAsia="zh-CN"/>
        </w:rPr>
        <w:t>规定了铸件表面质量、允许缺陷修补的范围、缺陷修补、渗透和超声检</w:t>
      </w:r>
      <w:r>
        <w:rPr>
          <w:rFonts w:ascii="宋体" w:hAnsi="宋体" w:hint="eastAsia"/>
          <w:bCs/>
          <w:sz w:val="21"/>
          <w:szCs w:val="21"/>
          <w:lang w:eastAsia="zh-CN"/>
        </w:rPr>
        <w:t>测</w:t>
      </w:r>
      <w:r w:rsidRPr="009C4BEA">
        <w:rPr>
          <w:rFonts w:ascii="宋体" w:hAnsi="宋体" w:hint="eastAsia"/>
          <w:bCs/>
          <w:sz w:val="21"/>
          <w:szCs w:val="21"/>
          <w:lang w:eastAsia="zh-CN"/>
        </w:rPr>
        <w:t>、检验规则和取样批次等有关要求</w:t>
      </w:r>
      <w:r w:rsidRPr="009C4BEA">
        <w:rPr>
          <w:rFonts w:ascii="宋体" w:hAnsi="宋体" w:hint="eastAsia"/>
          <w:sz w:val="21"/>
          <w:szCs w:val="21"/>
          <w:lang w:eastAsia="zh-CN"/>
        </w:rPr>
        <w:t>。标准的实施和执行将有助于降低产品制造成本，提高和稳定铸钢件的制造质量，统一和规范容积式压缩机铸钢件的试验方法和检验规则，确保容积式压缩机铸钢件的质量得到有效控制。</w:t>
      </w:r>
    </w:p>
    <w:p w:rsidR="003C6C69" w:rsidRPr="00E435DB" w:rsidRDefault="003C6C69" w:rsidP="00F83334">
      <w:pPr>
        <w:snapToGrid w:val="0"/>
        <w:spacing w:line="400" w:lineRule="exact"/>
        <w:rPr>
          <w:sz w:val="21"/>
          <w:szCs w:val="21"/>
          <w:lang w:eastAsia="zh-CN"/>
        </w:rPr>
      </w:pPr>
    </w:p>
    <w:sectPr w:rsidR="003C6C69" w:rsidRPr="00E435DB" w:rsidSect="005E06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4B" w:rsidRDefault="007F244B" w:rsidP="00E435DB">
      <w:r>
        <w:separator/>
      </w:r>
    </w:p>
  </w:endnote>
  <w:endnote w:type="continuationSeparator" w:id="0">
    <w:p w:rsidR="007F244B" w:rsidRDefault="007F244B" w:rsidP="00E435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4B" w:rsidRDefault="007F244B" w:rsidP="00E435DB">
      <w:r>
        <w:separator/>
      </w:r>
    </w:p>
  </w:footnote>
  <w:footnote w:type="continuationSeparator" w:id="0">
    <w:p w:rsidR="007F244B" w:rsidRDefault="007F244B" w:rsidP="00E43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60A14EA2"/>
    <w:multiLevelType w:val="hybridMultilevel"/>
    <w:tmpl w:val="90FA661A"/>
    <w:lvl w:ilvl="0" w:tplc="4454981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334"/>
    <w:rsid w:val="001C20E5"/>
    <w:rsid w:val="003C6C69"/>
    <w:rsid w:val="004015E1"/>
    <w:rsid w:val="00424BAC"/>
    <w:rsid w:val="00502043"/>
    <w:rsid w:val="006C6BAD"/>
    <w:rsid w:val="007F244B"/>
    <w:rsid w:val="00AE4260"/>
    <w:rsid w:val="00C029C2"/>
    <w:rsid w:val="00C0654C"/>
    <w:rsid w:val="00CE50A2"/>
    <w:rsid w:val="00D05F7F"/>
    <w:rsid w:val="00DF14E2"/>
    <w:rsid w:val="00E435DB"/>
    <w:rsid w:val="00F24B77"/>
    <w:rsid w:val="00F83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83334"/>
    <w:rPr>
      <w:rFonts w:ascii="Calibri" w:eastAsia="宋体" w:hAnsi="Calibri" w:cs="Times New Roman"/>
      <w:kern w:val="0"/>
      <w:sz w:val="22"/>
      <w:lang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数字编号列项（二级）"/>
    <w:rsid w:val="00F83334"/>
    <w:pPr>
      <w:numPr>
        <w:ilvl w:val="1"/>
        <w:numId w:val="1"/>
      </w:numPr>
      <w:jc w:val="both"/>
    </w:pPr>
    <w:rPr>
      <w:rFonts w:ascii="宋体" w:eastAsia="宋体" w:hAnsi="Times New Roman" w:cs="Times New Roman"/>
      <w:kern w:val="0"/>
      <w:szCs w:val="20"/>
    </w:rPr>
  </w:style>
  <w:style w:type="paragraph" w:customStyle="1" w:styleId="a">
    <w:name w:val="字母编号列项（一级）"/>
    <w:rsid w:val="00F83334"/>
    <w:pPr>
      <w:numPr>
        <w:numId w:val="1"/>
      </w:numPr>
      <w:jc w:val="both"/>
    </w:pPr>
    <w:rPr>
      <w:rFonts w:ascii="宋体" w:eastAsia="宋体" w:hAnsi="Times New Roman" w:cs="Times New Roman"/>
      <w:kern w:val="0"/>
      <w:szCs w:val="20"/>
    </w:rPr>
  </w:style>
  <w:style w:type="paragraph" w:customStyle="1" w:styleId="a1">
    <w:name w:val="编号列项（三级）"/>
    <w:rsid w:val="00F83334"/>
    <w:pPr>
      <w:numPr>
        <w:ilvl w:val="2"/>
        <w:numId w:val="1"/>
      </w:numPr>
    </w:pPr>
    <w:rPr>
      <w:rFonts w:ascii="宋体" w:eastAsia="宋体" w:hAnsi="Times New Roman" w:cs="Times New Roman"/>
      <w:kern w:val="0"/>
      <w:szCs w:val="20"/>
    </w:rPr>
  </w:style>
  <w:style w:type="paragraph" w:styleId="a6">
    <w:name w:val="header"/>
    <w:basedOn w:val="a2"/>
    <w:link w:val="Char"/>
    <w:uiPriority w:val="99"/>
    <w:semiHidden/>
    <w:unhideWhenUsed/>
    <w:rsid w:val="00E43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semiHidden/>
    <w:rsid w:val="00E435DB"/>
    <w:rPr>
      <w:rFonts w:ascii="Calibri" w:eastAsia="宋体" w:hAnsi="Calibri" w:cs="Times New Roman"/>
      <w:kern w:val="0"/>
      <w:sz w:val="18"/>
      <w:szCs w:val="18"/>
      <w:lang w:eastAsia="en-US" w:bidi="en-US"/>
    </w:rPr>
  </w:style>
  <w:style w:type="paragraph" w:styleId="a7">
    <w:name w:val="footer"/>
    <w:basedOn w:val="a2"/>
    <w:link w:val="Char0"/>
    <w:uiPriority w:val="99"/>
    <w:semiHidden/>
    <w:unhideWhenUsed/>
    <w:rsid w:val="00E435DB"/>
    <w:pPr>
      <w:tabs>
        <w:tab w:val="center" w:pos="4153"/>
        <w:tab w:val="right" w:pos="8306"/>
      </w:tabs>
      <w:snapToGrid w:val="0"/>
    </w:pPr>
    <w:rPr>
      <w:sz w:val="18"/>
      <w:szCs w:val="18"/>
    </w:rPr>
  </w:style>
  <w:style w:type="character" w:customStyle="1" w:styleId="Char0">
    <w:name w:val="页脚 Char"/>
    <w:basedOn w:val="a3"/>
    <w:link w:val="a7"/>
    <w:uiPriority w:val="99"/>
    <w:semiHidden/>
    <w:rsid w:val="00E435DB"/>
    <w:rPr>
      <w:rFonts w:ascii="Calibri" w:eastAsia="宋体" w:hAnsi="Calibri" w:cs="Times New Roman"/>
      <w:kern w:val="0"/>
      <w:sz w:val="18"/>
      <w:szCs w:val="18"/>
      <w:lang w:eastAsia="en-US" w:bidi="en-US"/>
    </w:rPr>
  </w:style>
  <w:style w:type="paragraph" w:styleId="a8">
    <w:name w:val="List Paragraph"/>
    <w:basedOn w:val="a2"/>
    <w:uiPriority w:val="34"/>
    <w:qFormat/>
    <w:rsid w:val="00C0654C"/>
    <w:pPr>
      <w:widowControl w:val="0"/>
      <w:ind w:firstLineChars="200" w:firstLine="420"/>
      <w:jc w:val="both"/>
    </w:pPr>
    <w:rPr>
      <w:rFonts w:asciiTheme="minorHAnsi" w:eastAsiaTheme="minorEastAsia" w:hAnsiTheme="minorHAnsi" w:cstheme="minorBidi"/>
      <w:kern w:val="2"/>
      <w:sz w:val="21"/>
      <w:szCs w:val="21"/>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任芳</cp:lastModifiedBy>
  <cp:revision>9</cp:revision>
  <dcterms:created xsi:type="dcterms:W3CDTF">2016-11-10T00:41:00Z</dcterms:created>
  <dcterms:modified xsi:type="dcterms:W3CDTF">2017-03-28T14:40:00Z</dcterms:modified>
</cp:coreProperties>
</file>