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B2" w:rsidRDefault="000505B2" w:rsidP="007D1DCC">
      <w:pPr>
        <w:spacing w:line="360" w:lineRule="auto"/>
        <w:jc w:val="center"/>
        <w:rPr>
          <w:rFonts w:ascii="黑体" w:eastAsia="黑体" w:hAnsi="黑体"/>
          <w:sz w:val="32"/>
          <w:szCs w:val="32"/>
          <w:shd w:val="clear" w:color="auto" w:fill="FFFFFF"/>
        </w:rPr>
      </w:pPr>
      <w:r w:rsidRPr="00372B27">
        <w:rPr>
          <w:rFonts w:ascii="黑体" w:eastAsia="黑体" w:hAnsi="黑体" w:hint="eastAsia"/>
          <w:sz w:val="32"/>
          <w:szCs w:val="32"/>
          <w:shd w:val="clear" w:color="auto" w:fill="FFFFFF"/>
        </w:rPr>
        <w:t>《</w:t>
      </w:r>
      <w:r w:rsidRPr="00F276DB">
        <w:rPr>
          <w:rFonts w:ascii="黑体" w:eastAsia="黑体" w:hAnsi="黑体"/>
          <w:sz w:val="32"/>
          <w:szCs w:val="32"/>
          <w:shd w:val="clear" w:color="auto" w:fill="FFFFFF"/>
        </w:rPr>
        <w:t xml:space="preserve">JBT 5442-201X </w:t>
      </w:r>
      <w:r w:rsidRPr="00F276DB">
        <w:rPr>
          <w:rFonts w:ascii="黑体" w:eastAsia="黑体" w:hAnsi="黑体" w:hint="eastAsia"/>
          <w:sz w:val="32"/>
          <w:szCs w:val="32"/>
          <w:shd w:val="clear" w:color="auto" w:fill="FFFFFF"/>
        </w:rPr>
        <w:t>容积式压缩机重要零件的磁粉检测</w:t>
      </w:r>
      <w:r w:rsidRPr="00372B27">
        <w:rPr>
          <w:rFonts w:ascii="黑体" w:eastAsia="黑体" w:hAnsi="黑体" w:hint="eastAsia"/>
          <w:sz w:val="32"/>
          <w:szCs w:val="32"/>
          <w:shd w:val="clear" w:color="auto" w:fill="FFFFFF"/>
        </w:rPr>
        <w:t>》</w:t>
      </w:r>
    </w:p>
    <w:p w:rsidR="000505B2" w:rsidRPr="00372B27" w:rsidRDefault="000505B2" w:rsidP="007D1DCC">
      <w:pPr>
        <w:spacing w:line="360" w:lineRule="auto"/>
        <w:jc w:val="center"/>
        <w:rPr>
          <w:rFonts w:ascii="黑体" w:eastAsia="黑体" w:hAnsi="黑体"/>
          <w:sz w:val="32"/>
          <w:szCs w:val="32"/>
          <w:shd w:val="clear" w:color="auto" w:fill="FFFFFF"/>
        </w:rPr>
      </w:pPr>
      <w:r w:rsidRPr="00372B27">
        <w:rPr>
          <w:rFonts w:ascii="黑体" w:eastAsia="黑体" w:hAnsi="黑体" w:hint="eastAsia"/>
          <w:sz w:val="32"/>
          <w:szCs w:val="32"/>
          <w:shd w:val="clear" w:color="auto" w:fill="FFFFFF"/>
        </w:rPr>
        <w:t>编制说明</w:t>
      </w:r>
    </w:p>
    <w:p w:rsidR="000505B2" w:rsidRPr="00372B27" w:rsidRDefault="000505B2" w:rsidP="007D1DCC">
      <w:pPr>
        <w:spacing w:line="360" w:lineRule="auto"/>
        <w:jc w:val="center"/>
        <w:rPr>
          <w:rFonts w:ascii="宋体"/>
          <w:sz w:val="32"/>
          <w:szCs w:val="32"/>
          <w:shd w:val="clear" w:color="auto" w:fill="FFFFFF"/>
        </w:rPr>
      </w:pPr>
      <w:r w:rsidRPr="00372B27">
        <w:rPr>
          <w:rFonts w:ascii="宋体" w:hAnsi="宋体" w:hint="eastAsia"/>
          <w:sz w:val="32"/>
          <w:szCs w:val="32"/>
          <w:shd w:val="clear" w:color="auto" w:fill="FFFFFF"/>
        </w:rPr>
        <w:t>（</w:t>
      </w:r>
      <w:r w:rsidRPr="006A3E63">
        <w:rPr>
          <w:rFonts w:ascii="黑体" w:eastAsia="黑体" w:hAnsi="黑体" w:hint="eastAsia"/>
          <w:sz w:val="32"/>
          <w:szCs w:val="32"/>
          <w:shd w:val="clear" w:color="auto" w:fill="FFFFFF"/>
        </w:rPr>
        <w:t>征求意见稿</w:t>
      </w:r>
      <w:r w:rsidRPr="00372B27">
        <w:rPr>
          <w:rFonts w:ascii="宋体" w:hAnsi="宋体" w:hint="eastAsia"/>
          <w:sz w:val="32"/>
          <w:szCs w:val="32"/>
          <w:shd w:val="clear" w:color="auto" w:fill="FFFFFF"/>
        </w:rPr>
        <w:t>）</w:t>
      </w:r>
    </w:p>
    <w:p w:rsidR="000505B2" w:rsidRPr="00372B27" w:rsidRDefault="000505B2" w:rsidP="007D1DCC">
      <w:pPr>
        <w:snapToGrid w:val="0"/>
        <w:spacing w:line="360" w:lineRule="exact"/>
        <w:rPr>
          <w:rFonts w:ascii="黑体" w:eastAsia="黑体"/>
        </w:rPr>
      </w:pPr>
      <w:r w:rsidRPr="00372B27">
        <w:rPr>
          <w:rFonts w:ascii="黑体" w:eastAsia="黑体" w:hint="eastAsia"/>
        </w:rPr>
        <w:t>一</w:t>
      </w:r>
      <w:r w:rsidRPr="00372B27">
        <w:rPr>
          <w:rFonts w:ascii="黑体" w:eastAsia="黑体"/>
        </w:rPr>
        <w:t xml:space="preserve">  </w:t>
      </w:r>
      <w:r w:rsidRPr="00372B27">
        <w:rPr>
          <w:rFonts w:ascii="黑体" w:eastAsia="黑体" w:hint="eastAsia"/>
        </w:rPr>
        <w:t>工作简况</w:t>
      </w:r>
    </w:p>
    <w:p w:rsidR="000505B2" w:rsidRPr="00372B27" w:rsidRDefault="000505B2" w:rsidP="007D1DCC">
      <w:pPr>
        <w:snapToGrid w:val="0"/>
        <w:spacing w:line="360" w:lineRule="exact"/>
        <w:rPr>
          <w:rFonts w:ascii="黑体" w:eastAsia="黑体"/>
          <w:szCs w:val="20"/>
        </w:rPr>
      </w:pPr>
      <w:r w:rsidRPr="00372B27">
        <w:rPr>
          <w:rFonts w:ascii="黑体" w:eastAsia="黑体"/>
          <w:szCs w:val="20"/>
        </w:rPr>
        <w:t xml:space="preserve">1  </w:t>
      </w:r>
      <w:r w:rsidRPr="00372B27">
        <w:rPr>
          <w:rFonts w:ascii="黑体" w:eastAsia="黑体" w:hint="eastAsia"/>
          <w:szCs w:val="20"/>
        </w:rPr>
        <w:t>任务来源</w:t>
      </w:r>
    </w:p>
    <w:p w:rsidR="000505B2" w:rsidRPr="00435E53" w:rsidRDefault="000505B2" w:rsidP="00435E53">
      <w:pPr>
        <w:snapToGrid w:val="0"/>
        <w:spacing w:line="360" w:lineRule="exact"/>
        <w:ind w:firstLine="482"/>
        <w:rPr>
          <w:szCs w:val="21"/>
        </w:rPr>
      </w:pPr>
      <w:r w:rsidRPr="00372B27">
        <w:rPr>
          <w:rFonts w:hint="eastAsia"/>
          <w:szCs w:val="21"/>
        </w:rPr>
        <w:t>本项目是根据工业和信息化部行业标准制修订计划（工信厅科</w:t>
      </w:r>
      <w:r w:rsidRPr="00435E53">
        <w:rPr>
          <w:szCs w:val="21"/>
        </w:rPr>
        <w:t>[2015]429</w:t>
      </w:r>
      <w:r w:rsidRPr="00372B27">
        <w:rPr>
          <w:rFonts w:hint="eastAsia"/>
          <w:szCs w:val="21"/>
        </w:rPr>
        <w:t>号文），计划编号</w:t>
      </w:r>
      <w:r w:rsidRPr="00435E53">
        <w:rPr>
          <w:szCs w:val="21"/>
        </w:rPr>
        <w:t>2015-041</w:t>
      </w:r>
      <w:r>
        <w:rPr>
          <w:szCs w:val="21"/>
        </w:rPr>
        <w:t>8</w:t>
      </w:r>
      <w:r w:rsidRPr="00435E53">
        <w:rPr>
          <w:szCs w:val="21"/>
        </w:rPr>
        <w:t>T-JB</w:t>
      </w:r>
      <w:r w:rsidRPr="00372B27">
        <w:rPr>
          <w:rFonts w:hint="eastAsia"/>
          <w:szCs w:val="21"/>
        </w:rPr>
        <w:t>，项目名称“</w:t>
      </w:r>
      <w:r w:rsidRPr="009026AE">
        <w:rPr>
          <w:rFonts w:hint="eastAsia"/>
          <w:szCs w:val="21"/>
        </w:rPr>
        <w:t>容积式压缩机重要零件的磁粉检测</w:t>
      </w:r>
      <w:r w:rsidRPr="00372B27">
        <w:rPr>
          <w:rFonts w:hint="eastAsia"/>
          <w:szCs w:val="21"/>
        </w:rPr>
        <w:t>”进行</w:t>
      </w:r>
      <w:r w:rsidRPr="000E42E7">
        <w:rPr>
          <w:rFonts w:hint="eastAsia"/>
          <w:szCs w:val="21"/>
        </w:rPr>
        <w:t>修订</w:t>
      </w:r>
      <w:r w:rsidRPr="00372B27">
        <w:rPr>
          <w:rFonts w:hint="eastAsia"/>
          <w:szCs w:val="21"/>
        </w:rPr>
        <w:t>，主要起草单位：</w:t>
      </w:r>
      <w:r w:rsidRPr="00161815">
        <w:rPr>
          <w:rFonts w:hint="eastAsia"/>
          <w:szCs w:val="21"/>
        </w:rPr>
        <w:t>江西气体压缩机有限公司</w:t>
      </w:r>
      <w:r w:rsidRPr="00372B27">
        <w:rPr>
          <w:rFonts w:hint="eastAsia"/>
          <w:szCs w:val="21"/>
        </w:rPr>
        <w:t>，计划应完成时间</w:t>
      </w:r>
      <w:r w:rsidRPr="00161815">
        <w:rPr>
          <w:szCs w:val="21"/>
        </w:rPr>
        <w:t>2016</w:t>
      </w:r>
      <w:r w:rsidRPr="00372B27">
        <w:rPr>
          <w:rFonts w:hint="eastAsia"/>
          <w:szCs w:val="21"/>
        </w:rPr>
        <w:t>年。</w:t>
      </w:r>
    </w:p>
    <w:p w:rsidR="000505B2" w:rsidRPr="005B018B" w:rsidRDefault="000505B2" w:rsidP="00E458D8">
      <w:pPr>
        <w:snapToGrid w:val="0"/>
        <w:spacing w:line="360" w:lineRule="exact"/>
        <w:rPr>
          <w:rFonts w:ascii="黑体" w:eastAsia="黑体"/>
          <w:szCs w:val="20"/>
        </w:rPr>
      </w:pPr>
      <w:r w:rsidRPr="005B018B">
        <w:rPr>
          <w:rFonts w:ascii="黑体" w:eastAsia="黑体"/>
          <w:szCs w:val="20"/>
        </w:rPr>
        <w:t xml:space="preserve">2  </w:t>
      </w:r>
      <w:r w:rsidRPr="005B018B">
        <w:rPr>
          <w:rFonts w:ascii="黑体" w:eastAsia="黑体" w:hint="eastAsia"/>
          <w:szCs w:val="20"/>
        </w:rPr>
        <w:t>主要工作过程</w:t>
      </w:r>
    </w:p>
    <w:p w:rsidR="000505B2" w:rsidRPr="00372B27" w:rsidRDefault="000505B2" w:rsidP="00DC01A2">
      <w:pPr>
        <w:snapToGrid w:val="0"/>
        <w:spacing w:line="360" w:lineRule="exact"/>
        <w:rPr>
          <w:rFonts w:ascii="宋体"/>
          <w:szCs w:val="21"/>
        </w:rPr>
      </w:pPr>
      <w:r w:rsidRPr="00372B27">
        <w:rPr>
          <w:rFonts w:ascii="黑体" w:eastAsia="黑体"/>
          <w:szCs w:val="21"/>
        </w:rPr>
        <w:t>2.1</w:t>
      </w:r>
      <w:r w:rsidRPr="00372B27">
        <w:rPr>
          <w:rFonts w:ascii="宋体"/>
          <w:szCs w:val="21"/>
        </w:rPr>
        <w:t xml:space="preserve">  </w:t>
      </w:r>
      <w:r w:rsidRPr="00372B27">
        <w:rPr>
          <w:szCs w:val="21"/>
        </w:rPr>
        <w:t xml:space="preserve"> </w:t>
      </w:r>
      <w:r w:rsidRPr="00372B27">
        <w:rPr>
          <w:rFonts w:hint="eastAsia"/>
          <w:szCs w:val="21"/>
        </w:rPr>
        <w:t>起草阶段：</w:t>
      </w:r>
      <w:r w:rsidRPr="00906ABD">
        <w:rPr>
          <w:szCs w:val="21"/>
        </w:rPr>
        <w:t>2015</w:t>
      </w:r>
      <w:r w:rsidRPr="00372B27">
        <w:rPr>
          <w:rFonts w:hint="eastAsia"/>
          <w:szCs w:val="21"/>
        </w:rPr>
        <w:t>年</w:t>
      </w:r>
      <w:r w:rsidRPr="00906ABD">
        <w:rPr>
          <w:szCs w:val="21"/>
        </w:rPr>
        <w:t>8</w:t>
      </w:r>
      <w:r w:rsidRPr="00372B27">
        <w:rPr>
          <w:rFonts w:hint="eastAsia"/>
          <w:szCs w:val="21"/>
        </w:rPr>
        <w:t>月～</w:t>
      </w:r>
      <w:r w:rsidRPr="00E06938">
        <w:rPr>
          <w:szCs w:val="21"/>
        </w:rPr>
        <w:t>2016</w:t>
      </w:r>
      <w:r w:rsidRPr="00E06938">
        <w:rPr>
          <w:rFonts w:hint="eastAsia"/>
          <w:szCs w:val="21"/>
        </w:rPr>
        <w:t>年</w:t>
      </w:r>
      <w:r>
        <w:rPr>
          <w:szCs w:val="21"/>
        </w:rPr>
        <w:t>5</w:t>
      </w:r>
      <w:r w:rsidRPr="00E06938">
        <w:rPr>
          <w:rFonts w:hint="eastAsia"/>
          <w:szCs w:val="21"/>
        </w:rPr>
        <w:t>月</w:t>
      </w:r>
    </w:p>
    <w:p w:rsidR="000505B2" w:rsidRPr="00F71975" w:rsidRDefault="000505B2" w:rsidP="00DC01A2">
      <w:pPr>
        <w:spacing w:line="360" w:lineRule="exact"/>
        <w:ind w:firstLine="420"/>
        <w:rPr>
          <w:rFonts w:ascii="宋体"/>
          <w:szCs w:val="21"/>
        </w:rPr>
      </w:pPr>
      <w:r>
        <w:rPr>
          <w:rFonts w:ascii="宋体" w:hAnsi="宋体"/>
          <w:szCs w:val="21"/>
        </w:rPr>
        <w:t>a</w:t>
      </w:r>
      <w:r>
        <w:rPr>
          <w:rFonts w:ascii="宋体" w:hAnsi="宋体" w:hint="eastAsia"/>
          <w:szCs w:val="21"/>
        </w:rPr>
        <w:t>）</w:t>
      </w:r>
      <w:r w:rsidRPr="00906ABD">
        <w:rPr>
          <w:szCs w:val="21"/>
        </w:rPr>
        <w:t>2015</w:t>
      </w:r>
      <w:r w:rsidRPr="00372B27">
        <w:rPr>
          <w:rFonts w:hint="eastAsia"/>
          <w:szCs w:val="21"/>
        </w:rPr>
        <w:t>年</w:t>
      </w:r>
      <w:r w:rsidRPr="00906ABD">
        <w:rPr>
          <w:szCs w:val="21"/>
        </w:rPr>
        <w:t>8</w:t>
      </w:r>
      <w:r w:rsidRPr="00372B27">
        <w:rPr>
          <w:rFonts w:hint="eastAsia"/>
          <w:szCs w:val="21"/>
        </w:rPr>
        <w:t>月</w:t>
      </w:r>
      <w:r>
        <w:rPr>
          <w:rFonts w:ascii="宋体" w:hAnsi="宋体" w:hint="eastAsia"/>
          <w:szCs w:val="21"/>
        </w:rPr>
        <w:t>，</w:t>
      </w:r>
      <w:r w:rsidRPr="00F71975">
        <w:rPr>
          <w:rFonts w:ascii="宋体" w:hAnsi="宋体" w:hint="eastAsia"/>
          <w:szCs w:val="21"/>
        </w:rPr>
        <w:t>成立起草工作组，初步分工并安排起草进程；</w:t>
      </w:r>
    </w:p>
    <w:p w:rsidR="000505B2" w:rsidRDefault="000505B2" w:rsidP="00DC01A2">
      <w:pPr>
        <w:spacing w:line="360" w:lineRule="exact"/>
        <w:ind w:firstLine="420"/>
        <w:rPr>
          <w:rFonts w:ascii="宋体"/>
          <w:szCs w:val="21"/>
        </w:rPr>
      </w:pPr>
      <w:r w:rsidRPr="00F71975">
        <w:rPr>
          <w:rFonts w:ascii="宋体" w:hAnsi="宋体"/>
          <w:szCs w:val="21"/>
        </w:rPr>
        <w:t>b</w:t>
      </w:r>
      <w:r w:rsidRPr="00F71975">
        <w:rPr>
          <w:rFonts w:ascii="宋体" w:hAnsi="宋体" w:hint="eastAsia"/>
          <w:szCs w:val="21"/>
        </w:rPr>
        <w:t>）</w:t>
      </w:r>
      <w:r w:rsidRPr="00906ABD">
        <w:rPr>
          <w:szCs w:val="21"/>
        </w:rPr>
        <w:t>2015</w:t>
      </w:r>
      <w:r w:rsidRPr="00372B27">
        <w:rPr>
          <w:rFonts w:hint="eastAsia"/>
          <w:szCs w:val="21"/>
        </w:rPr>
        <w:t>年</w:t>
      </w:r>
      <w:r>
        <w:rPr>
          <w:szCs w:val="21"/>
        </w:rPr>
        <w:t>9</w:t>
      </w:r>
      <w:r w:rsidRPr="00372B27">
        <w:rPr>
          <w:rFonts w:hint="eastAsia"/>
          <w:szCs w:val="21"/>
        </w:rPr>
        <w:t>月</w:t>
      </w:r>
      <w:r w:rsidRPr="006423E4">
        <w:rPr>
          <w:rFonts w:ascii="宋体" w:hAnsi="宋体" w:hint="eastAsia"/>
          <w:szCs w:val="21"/>
        </w:rPr>
        <w:t>～</w:t>
      </w:r>
      <w:r w:rsidRPr="00906ABD">
        <w:rPr>
          <w:szCs w:val="21"/>
        </w:rPr>
        <w:t>2015</w:t>
      </w:r>
      <w:r w:rsidRPr="00372B27">
        <w:rPr>
          <w:rFonts w:hint="eastAsia"/>
          <w:szCs w:val="21"/>
        </w:rPr>
        <w:t>年</w:t>
      </w:r>
      <w:r>
        <w:rPr>
          <w:szCs w:val="21"/>
        </w:rPr>
        <w:t>10</w:t>
      </w:r>
      <w:r w:rsidRPr="00372B27">
        <w:rPr>
          <w:rFonts w:hint="eastAsia"/>
          <w:szCs w:val="21"/>
        </w:rPr>
        <w:t>月</w:t>
      </w:r>
      <w:r>
        <w:rPr>
          <w:rFonts w:ascii="宋体" w:hAnsi="宋体" w:hint="eastAsia"/>
          <w:szCs w:val="21"/>
        </w:rPr>
        <w:t>，</w:t>
      </w:r>
      <w:r w:rsidRPr="006423E4">
        <w:rPr>
          <w:rFonts w:ascii="宋体" w:hAnsi="宋体" w:hint="eastAsia"/>
          <w:szCs w:val="21"/>
        </w:rPr>
        <w:t>调研收集国内外</w:t>
      </w:r>
      <w:r>
        <w:rPr>
          <w:rFonts w:ascii="宋体" w:hAnsi="宋体" w:hint="eastAsia"/>
          <w:szCs w:val="21"/>
        </w:rPr>
        <w:t>企业</w:t>
      </w:r>
      <w:r w:rsidRPr="006423E4">
        <w:rPr>
          <w:rFonts w:ascii="宋体" w:hAnsi="宋体" w:hint="eastAsia"/>
          <w:szCs w:val="21"/>
        </w:rPr>
        <w:t>产品信息，并对</w:t>
      </w:r>
      <w:r>
        <w:rPr>
          <w:rFonts w:ascii="宋体" w:hAnsi="宋体" w:hint="eastAsia"/>
          <w:szCs w:val="21"/>
        </w:rPr>
        <w:t>相关</w:t>
      </w:r>
      <w:r w:rsidRPr="006423E4">
        <w:rPr>
          <w:rFonts w:ascii="宋体" w:hAnsi="宋体" w:hint="eastAsia"/>
          <w:szCs w:val="21"/>
        </w:rPr>
        <w:t>行业</w:t>
      </w:r>
      <w:r>
        <w:rPr>
          <w:rFonts w:ascii="宋体" w:hAnsi="宋体" w:hint="eastAsia"/>
          <w:szCs w:val="21"/>
        </w:rPr>
        <w:t>应用</w:t>
      </w:r>
      <w:r w:rsidRPr="006423E4">
        <w:rPr>
          <w:rFonts w:ascii="宋体" w:hAnsi="宋体" w:hint="eastAsia"/>
          <w:szCs w:val="21"/>
        </w:rPr>
        <w:t>状况和技术指标进行摸底，收集相关法规文献和技术资料</w:t>
      </w:r>
      <w:r>
        <w:rPr>
          <w:rFonts w:ascii="宋体" w:hAnsi="宋体" w:hint="eastAsia"/>
          <w:szCs w:val="21"/>
        </w:rPr>
        <w:t>；</w:t>
      </w:r>
    </w:p>
    <w:p w:rsidR="000505B2" w:rsidRPr="006423E4" w:rsidRDefault="000505B2" w:rsidP="00DC01A2">
      <w:pPr>
        <w:spacing w:line="360" w:lineRule="exact"/>
        <w:ind w:firstLine="420"/>
        <w:rPr>
          <w:rFonts w:ascii="宋体"/>
          <w:szCs w:val="21"/>
        </w:rPr>
      </w:pPr>
      <w:r w:rsidRPr="006423E4">
        <w:rPr>
          <w:rFonts w:ascii="宋体" w:hAnsi="宋体"/>
          <w:szCs w:val="21"/>
        </w:rPr>
        <w:t>c</w:t>
      </w:r>
      <w:r w:rsidRPr="006423E4">
        <w:rPr>
          <w:rFonts w:ascii="宋体" w:hAnsi="宋体" w:hint="eastAsia"/>
          <w:szCs w:val="21"/>
        </w:rPr>
        <w:t>）</w:t>
      </w:r>
      <w:r w:rsidRPr="00906ABD">
        <w:rPr>
          <w:szCs w:val="21"/>
        </w:rPr>
        <w:t>2015</w:t>
      </w:r>
      <w:r w:rsidRPr="00372B27">
        <w:rPr>
          <w:rFonts w:hint="eastAsia"/>
          <w:szCs w:val="21"/>
        </w:rPr>
        <w:t>年</w:t>
      </w:r>
      <w:r>
        <w:rPr>
          <w:szCs w:val="21"/>
        </w:rPr>
        <w:t>10</w:t>
      </w:r>
      <w:r w:rsidRPr="00372B27">
        <w:rPr>
          <w:rFonts w:hint="eastAsia"/>
          <w:szCs w:val="21"/>
        </w:rPr>
        <w:t>月</w:t>
      </w:r>
      <w:r w:rsidRPr="006423E4">
        <w:rPr>
          <w:rFonts w:ascii="宋体" w:hAnsi="宋体" w:hint="eastAsia"/>
          <w:szCs w:val="21"/>
        </w:rPr>
        <w:t>～</w:t>
      </w:r>
      <w:r w:rsidRPr="004D42C0">
        <w:rPr>
          <w:szCs w:val="21"/>
        </w:rPr>
        <w:t>201</w:t>
      </w:r>
      <w:r w:rsidRPr="00906ABD">
        <w:rPr>
          <w:szCs w:val="21"/>
        </w:rPr>
        <w:t>5</w:t>
      </w:r>
      <w:r w:rsidRPr="004D42C0">
        <w:rPr>
          <w:rFonts w:hint="eastAsia"/>
          <w:szCs w:val="21"/>
        </w:rPr>
        <w:t>年</w:t>
      </w:r>
      <w:r w:rsidRPr="004D42C0">
        <w:rPr>
          <w:szCs w:val="21"/>
        </w:rPr>
        <w:t>1</w:t>
      </w:r>
      <w:r>
        <w:rPr>
          <w:szCs w:val="21"/>
        </w:rPr>
        <w:t>1</w:t>
      </w:r>
      <w:r w:rsidRPr="004D42C0">
        <w:rPr>
          <w:rFonts w:hint="eastAsia"/>
          <w:szCs w:val="21"/>
        </w:rPr>
        <w:t>月</w:t>
      </w:r>
      <w:r>
        <w:rPr>
          <w:rFonts w:ascii="宋体" w:hAnsi="宋体" w:hint="eastAsia"/>
          <w:szCs w:val="21"/>
        </w:rPr>
        <w:t>，</w:t>
      </w:r>
      <w:r w:rsidRPr="005355CE">
        <w:rPr>
          <w:rFonts w:ascii="宋体" w:hAnsi="宋体" w:hint="eastAsia"/>
          <w:szCs w:val="21"/>
        </w:rPr>
        <w:t>搭建了</w:t>
      </w:r>
      <w:r>
        <w:rPr>
          <w:rFonts w:ascii="宋体" w:hAnsi="宋体" w:hint="eastAsia"/>
          <w:szCs w:val="21"/>
        </w:rPr>
        <w:t>试验</w:t>
      </w:r>
      <w:r w:rsidRPr="005355CE">
        <w:rPr>
          <w:rFonts w:ascii="宋体" w:hAnsi="宋体" w:hint="eastAsia"/>
          <w:szCs w:val="21"/>
        </w:rPr>
        <w:t>台架对</w:t>
      </w:r>
      <w:r w:rsidRPr="005355CE">
        <w:rPr>
          <w:rFonts w:ascii="宋体" w:hAnsi="宋体" w:cs="Arial" w:hint="eastAsia"/>
          <w:szCs w:val="21"/>
        </w:rPr>
        <w:t>本标准适用的空压机</w:t>
      </w:r>
      <w:r w:rsidRPr="004D42C0">
        <w:rPr>
          <w:rFonts w:ascii="宋体" w:hAnsi="宋体" w:cs="Arial" w:hint="eastAsia"/>
          <w:szCs w:val="21"/>
        </w:rPr>
        <w:t>零件的性能进行</w:t>
      </w:r>
      <w:r w:rsidRPr="005355CE">
        <w:rPr>
          <w:rFonts w:ascii="宋体" w:hAnsi="宋体" w:cs="宋体" w:hint="eastAsia"/>
          <w:kern w:val="0"/>
          <w:szCs w:val="21"/>
        </w:rPr>
        <w:t>了测定</w:t>
      </w:r>
      <w:r>
        <w:rPr>
          <w:rFonts w:ascii="宋体" w:hAnsi="宋体" w:cs="宋体" w:hint="eastAsia"/>
          <w:kern w:val="0"/>
          <w:szCs w:val="21"/>
        </w:rPr>
        <w:t>；</w:t>
      </w:r>
    </w:p>
    <w:p w:rsidR="000505B2" w:rsidRDefault="000505B2" w:rsidP="00DC01A2">
      <w:pPr>
        <w:spacing w:line="360" w:lineRule="exact"/>
        <w:ind w:firstLine="420"/>
        <w:rPr>
          <w:rFonts w:ascii="宋体"/>
          <w:szCs w:val="21"/>
        </w:rPr>
      </w:pPr>
      <w:r>
        <w:rPr>
          <w:rFonts w:ascii="宋体" w:hAnsi="宋体"/>
          <w:szCs w:val="21"/>
        </w:rPr>
        <w:t>d</w:t>
      </w:r>
      <w:r w:rsidRPr="006423E4">
        <w:rPr>
          <w:rFonts w:ascii="宋体" w:hAnsi="宋体" w:hint="eastAsia"/>
          <w:szCs w:val="21"/>
        </w:rPr>
        <w:t>）</w:t>
      </w:r>
      <w:r w:rsidRPr="00906ABD">
        <w:rPr>
          <w:szCs w:val="21"/>
        </w:rPr>
        <w:t>2015</w:t>
      </w:r>
      <w:r w:rsidRPr="00372B27">
        <w:rPr>
          <w:rFonts w:hint="eastAsia"/>
          <w:szCs w:val="21"/>
        </w:rPr>
        <w:t>年</w:t>
      </w:r>
      <w:r>
        <w:rPr>
          <w:szCs w:val="21"/>
        </w:rPr>
        <w:t>11</w:t>
      </w:r>
      <w:r w:rsidRPr="00372B27">
        <w:rPr>
          <w:rFonts w:hint="eastAsia"/>
          <w:szCs w:val="21"/>
        </w:rPr>
        <w:t>月</w:t>
      </w:r>
      <w:r w:rsidRPr="006423E4">
        <w:rPr>
          <w:rFonts w:ascii="宋体" w:hAnsi="宋体" w:hint="eastAsia"/>
          <w:szCs w:val="21"/>
        </w:rPr>
        <w:t>～</w:t>
      </w:r>
      <w:r w:rsidRPr="004D42C0">
        <w:rPr>
          <w:szCs w:val="21"/>
        </w:rPr>
        <w:t>2016</w:t>
      </w:r>
      <w:r w:rsidRPr="004D42C0">
        <w:rPr>
          <w:rFonts w:hint="eastAsia"/>
          <w:szCs w:val="21"/>
        </w:rPr>
        <w:t>年</w:t>
      </w:r>
      <w:r w:rsidRPr="004D42C0">
        <w:rPr>
          <w:szCs w:val="21"/>
        </w:rPr>
        <w:t>1</w:t>
      </w:r>
      <w:r w:rsidRPr="004D42C0">
        <w:rPr>
          <w:rFonts w:hint="eastAsia"/>
          <w:szCs w:val="21"/>
        </w:rPr>
        <w:t>月</w:t>
      </w:r>
      <w:r w:rsidRPr="006423E4">
        <w:rPr>
          <w:rFonts w:ascii="宋体" w:hAnsi="宋体" w:hint="eastAsia"/>
          <w:szCs w:val="21"/>
        </w:rPr>
        <w:t>，整理相关企业该类产品的</w:t>
      </w:r>
      <w:r>
        <w:rPr>
          <w:rFonts w:ascii="宋体" w:hAnsi="宋体" w:hint="eastAsia"/>
          <w:szCs w:val="21"/>
        </w:rPr>
        <w:t>性能</w:t>
      </w:r>
      <w:r w:rsidRPr="006423E4">
        <w:rPr>
          <w:rFonts w:ascii="宋体" w:hAnsi="宋体" w:hint="eastAsia"/>
          <w:szCs w:val="21"/>
        </w:rPr>
        <w:t>数据</w:t>
      </w:r>
      <w:r>
        <w:rPr>
          <w:rFonts w:ascii="宋体" w:hAnsi="宋体" w:hint="eastAsia"/>
          <w:szCs w:val="21"/>
        </w:rPr>
        <w:t>及起草</w:t>
      </w:r>
      <w:r w:rsidRPr="00F71975">
        <w:rPr>
          <w:rFonts w:ascii="宋体" w:hAnsi="宋体" w:hint="eastAsia"/>
          <w:szCs w:val="21"/>
        </w:rPr>
        <w:t>工作</w:t>
      </w:r>
      <w:r>
        <w:rPr>
          <w:rFonts w:ascii="宋体" w:hAnsi="宋体" w:hint="eastAsia"/>
          <w:szCs w:val="21"/>
        </w:rPr>
        <w:t>组实测数据</w:t>
      </w:r>
      <w:r w:rsidRPr="006423E4">
        <w:rPr>
          <w:rFonts w:ascii="宋体" w:hAnsi="宋体" w:hint="eastAsia"/>
          <w:szCs w:val="21"/>
        </w:rPr>
        <w:t>并</w:t>
      </w:r>
      <w:r>
        <w:rPr>
          <w:rFonts w:ascii="宋体" w:hAnsi="宋体" w:hint="eastAsia"/>
          <w:szCs w:val="21"/>
        </w:rPr>
        <w:t>进行</w:t>
      </w:r>
      <w:r w:rsidRPr="006423E4">
        <w:rPr>
          <w:rFonts w:ascii="宋体" w:hAnsi="宋体" w:hint="eastAsia"/>
          <w:szCs w:val="21"/>
        </w:rPr>
        <w:t>数据</w:t>
      </w:r>
      <w:r>
        <w:rPr>
          <w:rFonts w:ascii="宋体" w:hAnsi="宋体" w:hint="eastAsia"/>
          <w:szCs w:val="21"/>
        </w:rPr>
        <w:t>分析</w:t>
      </w:r>
      <w:r w:rsidRPr="006423E4">
        <w:rPr>
          <w:rFonts w:ascii="宋体" w:hAnsi="宋体" w:hint="eastAsia"/>
          <w:szCs w:val="21"/>
        </w:rPr>
        <w:t>对比；</w:t>
      </w:r>
    </w:p>
    <w:p w:rsidR="000505B2" w:rsidRPr="00E06938" w:rsidRDefault="000505B2" w:rsidP="009A2BFD">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e</w:t>
      </w:r>
      <w:r w:rsidRPr="00007017">
        <w:rPr>
          <w:rFonts w:ascii="Times New Roman" w:hint="eastAsia"/>
          <w:kern w:val="2"/>
          <w:szCs w:val="21"/>
        </w:rPr>
        <w:t>）</w:t>
      </w:r>
      <w:smartTag w:uri="urn:schemas-microsoft-com:office:smarttags" w:element="chsdate">
        <w:smartTagPr>
          <w:attr w:name="IsROCDate" w:val="False"/>
          <w:attr w:name="IsLunarDate" w:val="False"/>
          <w:attr w:name="Day" w:val="10"/>
          <w:attr w:name="Month" w:val="1"/>
          <w:attr w:name="Year" w:val="2016"/>
        </w:smartTagPr>
        <w:r w:rsidRPr="00E06938">
          <w:rPr>
            <w:rFonts w:ascii="Times New Roman"/>
            <w:kern w:val="2"/>
            <w:szCs w:val="21"/>
          </w:rPr>
          <w:t>2016</w:t>
        </w:r>
        <w:r w:rsidRPr="00E06938">
          <w:rPr>
            <w:rFonts w:ascii="Times New Roman" w:hint="eastAsia"/>
            <w:kern w:val="2"/>
            <w:szCs w:val="21"/>
          </w:rPr>
          <w:t>年</w:t>
        </w:r>
        <w:r w:rsidRPr="00E06938">
          <w:rPr>
            <w:rFonts w:ascii="Times New Roman"/>
            <w:kern w:val="2"/>
            <w:szCs w:val="21"/>
          </w:rPr>
          <w:t>1</w:t>
        </w:r>
        <w:r w:rsidRPr="00E06938">
          <w:rPr>
            <w:rFonts w:ascii="Times New Roman" w:hint="eastAsia"/>
            <w:kern w:val="2"/>
            <w:szCs w:val="21"/>
          </w:rPr>
          <w:t>月</w:t>
        </w:r>
        <w:r w:rsidRPr="00E06938">
          <w:rPr>
            <w:rFonts w:ascii="Times New Roman"/>
            <w:kern w:val="2"/>
            <w:szCs w:val="21"/>
          </w:rPr>
          <w:t>10</w:t>
        </w:r>
        <w:r w:rsidRPr="00E06938">
          <w:rPr>
            <w:rFonts w:ascii="Times New Roman" w:hint="eastAsia"/>
            <w:kern w:val="2"/>
            <w:szCs w:val="21"/>
          </w:rPr>
          <w:t>日</w:t>
        </w:r>
      </w:smartTag>
      <w:r w:rsidRPr="00E06938">
        <w:rPr>
          <w:rFonts w:ascii="Times New Roman" w:hint="eastAsia"/>
          <w:kern w:val="2"/>
          <w:szCs w:val="21"/>
        </w:rPr>
        <w:t>完成</w:t>
      </w:r>
      <w:r>
        <w:rPr>
          <w:rFonts w:ascii="Times New Roman" w:hint="eastAsia"/>
          <w:kern w:val="2"/>
          <w:szCs w:val="21"/>
        </w:rPr>
        <w:t>了</w:t>
      </w:r>
      <w:r w:rsidRPr="00E06938">
        <w:rPr>
          <w:rFonts w:ascii="Times New Roman" w:hint="eastAsia"/>
          <w:kern w:val="2"/>
          <w:szCs w:val="21"/>
        </w:rPr>
        <w:t>标准</w:t>
      </w:r>
      <w:r w:rsidRPr="00007017">
        <w:rPr>
          <w:rFonts w:ascii="Times New Roman" w:hint="eastAsia"/>
          <w:kern w:val="2"/>
          <w:szCs w:val="21"/>
        </w:rPr>
        <w:t>修订的主要技术内容，</w:t>
      </w:r>
      <w:r w:rsidRPr="00E06938">
        <w:rPr>
          <w:rFonts w:ascii="Times New Roman" w:hint="eastAsia"/>
          <w:kern w:val="2"/>
          <w:szCs w:val="21"/>
        </w:rPr>
        <w:t>征求意见稿及编制说明</w:t>
      </w:r>
      <w:r>
        <w:rPr>
          <w:rFonts w:ascii="Times New Roman" w:hint="eastAsia"/>
          <w:kern w:val="2"/>
          <w:szCs w:val="21"/>
        </w:rPr>
        <w:t>框架构思</w:t>
      </w:r>
      <w:r w:rsidRPr="00E06938">
        <w:rPr>
          <w:rFonts w:ascii="Times New Roman" w:hint="eastAsia"/>
          <w:kern w:val="2"/>
          <w:szCs w:val="21"/>
        </w:rPr>
        <w:t>。</w:t>
      </w:r>
    </w:p>
    <w:p w:rsidR="000505B2" w:rsidRPr="00007017" w:rsidRDefault="000505B2" w:rsidP="009A2BFD">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 xml:space="preserve">f) </w:t>
      </w:r>
      <w:smartTag w:uri="urn:schemas-microsoft-com:office:smarttags" w:element="chsdate">
        <w:smartTagPr>
          <w:attr w:name="IsROCDate" w:val="False"/>
          <w:attr w:name="IsLunarDate" w:val="False"/>
          <w:attr w:name="Day" w:val="12"/>
          <w:attr w:name="Month" w:val="1"/>
          <w:attr w:name="Year" w:val="2016"/>
        </w:smartTagPr>
        <w:r w:rsidRPr="00E06938">
          <w:rPr>
            <w:rFonts w:ascii="Times New Roman"/>
            <w:kern w:val="2"/>
            <w:szCs w:val="21"/>
          </w:rPr>
          <w:t>2016</w:t>
        </w:r>
        <w:r w:rsidRPr="00E06938">
          <w:rPr>
            <w:rFonts w:ascii="Times New Roman" w:hint="eastAsia"/>
            <w:kern w:val="2"/>
            <w:szCs w:val="21"/>
          </w:rPr>
          <w:t>年</w:t>
        </w:r>
        <w:r w:rsidRPr="00E06938">
          <w:rPr>
            <w:rFonts w:ascii="Times New Roman"/>
            <w:kern w:val="2"/>
            <w:szCs w:val="21"/>
          </w:rPr>
          <w:t>1</w:t>
        </w:r>
        <w:r w:rsidRPr="00E06938">
          <w:rPr>
            <w:rFonts w:ascii="Times New Roman" w:hint="eastAsia"/>
            <w:kern w:val="2"/>
            <w:szCs w:val="21"/>
          </w:rPr>
          <w:t>月</w:t>
        </w:r>
        <w:r w:rsidRPr="00E06938">
          <w:rPr>
            <w:rFonts w:ascii="Times New Roman"/>
            <w:kern w:val="2"/>
            <w:szCs w:val="21"/>
          </w:rPr>
          <w:t>12</w:t>
        </w:r>
        <w:r w:rsidRPr="00E06938">
          <w:rPr>
            <w:rFonts w:ascii="Times New Roman" w:hint="eastAsia"/>
            <w:kern w:val="2"/>
            <w:szCs w:val="21"/>
          </w:rPr>
          <w:t>日</w:t>
        </w:r>
      </w:smartTag>
      <w:r w:rsidRPr="00E06938">
        <w:rPr>
          <w:rFonts w:ascii="Times New Roman" w:hint="eastAsia"/>
          <w:kern w:val="2"/>
          <w:szCs w:val="21"/>
        </w:rPr>
        <w:t>参加</w:t>
      </w:r>
      <w:r>
        <w:rPr>
          <w:rFonts w:ascii="Times New Roman" w:hint="eastAsia"/>
          <w:kern w:val="2"/>
          <w:szCs w:val="21"/>
        </w:rPr>
        <w:t>了</w:t>
      </w:r>
      <w:r w:rsidRPr="00E06938">
        <w:rPr>
          <w:rFonts w:ascii="Times New Roman" w:hint="eastAsia"/>
          <w:kern w:val="2"/>
          <w:szCs w:val="21"/>
        </w:rPr>
        <w:t>在沈阳鼓风机集团股份有限公司召开</w:t>
      </w:r>
      <w:r>
        <w:rPr>
          <w:rFonts w:ascii="Times New Roman" w:hint="eastAsia"/>
          <w:kern w:val="2"/>
          <w:szCs w:val="21"/>
        </w:rPr>
        <w:t>的关于本标准</w:t>
      </w:r>
      <w:r w:rsidRPr="00E06938">
        <w:rPr>
          <w:rFonts w:ascii="Times New Roman" w:hint="eastAsia"/>
          <w:kern w:val="2"/>
          <w:szCs w:val="21"/>
        </w:rPr>
        <w:t>《</w:t>
      </w:r>
      <w:r w:rsidRPr="009026AE">
        <w:rPr>
          <w:rFonts w:ascii="Times New Roman" w:hint="eastAsia"/>
          <w:szCs w:val="21"/>
        </w:rPr>
        <w:t>容积式压缩机重要零件的磁粉检测</w:t>
      </w:r>
      <w:r w:rsidRPr="00E06938">
        <w:rPr>
          <w:rFonts w:ascii="Times New Roman" w:hint="eastAsia"/>
          <w:kern w:val="2"/>
          <w:szCs w:val="21"/>
        </w:rPr>
        <w:t>》</w:t>
      </w:r>
      <w:r>
        <w:rPr>
          <w:rFonts w:ascii="Times New Roman" w:hint="eastAsia"/>
          <w:kern w:val="2"/>
          <w:szCs w:val="21"/>
        </w:rPr>
        <w:t>和</w:t>
      </w:r>
      <w:r w:rsidRPr="00E06938">
        <w:rPr>
          <w:rFonts w:ascii="Times New Roman" w:hint="eastAsia"/>
          <w:kern w:val="2"/>
          <w:szCs w:val="21"/>
        </w:rPr>
        <w:t>《容积式压缩机锻钢零件的超声检测》等四项标准起草协调会</w:t>
      </w:r>
      <w:r>
        <w:rPr>
          <w:rFonts w:ascii="Times New Roman"/>
          <w:kern w:val="2"/>
          <w:szCs w:val="21"/>
        </w:rPr>
        <w:t>(</w:t>
      </w:r>
      <w:r w:rsidRPr="00D34A71">
        <w:rPr>
          <w:rFonts w:ascii="Times New Roman" w:hint="eastAsia"/>
          <w:kern w:val="2"/>
          <w:szCs w:val="21"/>
        </w:rPr>
        <w:t>压标委</w:t>
      </w:r>
      <w:r w:rsidRPr="00D34A71">
        <w:rPr>
          <w:rFonts w:ascii="Times New Roman"/>
          <w:kern w:val="2"/>
          <w:szCs w:val="21"/>
        </w:rPr>
        <w:t>[2016]01</w:t>
      </w:r>
      <w:r w:rsidRPr="00D34A71">
        <w:rPr>
          <w:rFonts w:ascii="Times New Roman" w:hint="eastAsia"/>
          <w:kern w:val="2"/>
          <w:szCs w:val="21"/>
        </w:rPr>
        <w:t>号文</w:t>
      </w:r>
      <w:r w:rsidRPr="00D34A71">
        <w:rPr>
          <w:rFonts w:ascii="Times New Roman"/>
          <w:kern w:val="2"/>
          <w:szCs w:val="21"/>
        </w:rPr>
        <w:t>)</w:t>
      </w:r>
      <w:r>
        <w:rPr>
          <w:rFonts w:ascii="Times New Roman" w:hint="eastAsia"/>
          <w:kern w:val="2"/>
          <w:szCs w:val="21"/>
        </w:rPr>
        <w:t>，会议对有关</w:t>
      </w:r>
      <w:r w:rsidRPr="00007017">
        <w:rPr>
          <w:rFonts w:ascii="Times New Roman" w:hint="eastAsia"/>
          <w:kern w:val="2"/>
          <w:szCs w:val="21"/>
        </w:rPr>
        <w:t>方面进行了沟通协调，</w:t>
      </w:r>
      <w:r w:rsidRPr="001B24BF">
        <w:rPr>
          <w:rFonts w:ascii="Times New Roman" w:hint="eastAsia"/>
          <w:kern w:val="2"/>
          <w:szCs w:val="21"/>
        </w:rPr>
        <w:t>确保标</w:t>
      </w:r>
      <w:r w:rsidRPr="00007017">
        <w:rPr>
          <w:rFonts w:ascii="Times New Roman" w:hint="eastAsia"/>
          <w:kern w:val="2"/>
          <w:szCs w:val="21"/>
        </w:rPr>
        <w:t>准起草进度和质量。</w:t>
      </w:r>
    </w:p>
    <w:p w:rsidR="000505B2" w:rsidRPr="00007017" w:rsidRDefault="000505B2" w:rsidP="009A2BFD">
      <w:pPr>
        <w:autoSpaceDE w:val="0"/>
        <w:autoSpaceDN w:val="0"/>
        <w:adjustRightInd w:val="0"/>
        <w:spacing w:line="360" w:lineRule="exact"/>
        <w:ind w:firstLineChars="200" w:firstLine="31680"/>
        <w:jc w:val="left"/>
        <w:rPr>
          <w:szCs w:val="21"/>
        </w:rPr>
      </w:pPr>
      <w:r w:rsidRPr="00007017">
        <w:rPr>
          <w:szCs w:val="21"/>
        </w:rPr>
        <w:t>g) 2016</w:t>
      </w:r>
      <w:r w:rsidRPr="00007017">
        <w:rPr>
          <w:rFonts w:hint="eastAsia"/>
          <w:szCs w:val="21"/>
        </w:rPr>
        <w:t>年</w:t>
      </w:r>
      <w:r w:rsidRPr="00007017">
        <w:rPr>
          <w:szCs w:val="21"/>
        </w:rPr>
        <w:t>1</w:t>
      </w:r>
      <w:r w:rsidRPr="00007017">
        <w:rPr>
          <w:rFonts w:hint="eastAsia"/>
          <w:szCs w:val="21"/>
        </w:rPr>
        <w:t>月～</w:t>
      </w:r>
      <w:r w:rsidRPr="00007017">
        <w:rPr>
          <w:szCs w:val="21"/>
        </w:rPr>
        <w:t>2016</w:t>
      </w:r>
      <w:r w:rsidRPr="00007017">
        <w:rPr>
          <w:rFonts w:hint="eastAsia"/>
          <w:szCs w:val="21"/>
        </w:rPr>
        <w:t>年</w:t>
      </w:r>
      <w:r w:rsidRPr="00007017">
        <w:rPr>
          <w:szCs w:val="21"/>
        </w:rPr>
        <w:t>4</w:t>
      </w:r>
      <w:r w:rsidRPr="00007017">
        <w:rPr>
          <w:rFonts w:hint="eastAsia"/>
          <w:szCs w:val="21"/>
        </w:rPr>
        <w:t>月，按照</w:t>
      </w:r>
      <w:smartTag w:uri="urn:schemas-microsoft-com:office:smarttags" w:element="chsdate">
        <w:smartTagPr>
          <w:attr w:name="IsROCDate" w:val="False"/>
          <w:attr w:name="IsLunarDate" w:val="False"/>
          <w:attr w:name="Day" w:val="12"/>
          <w:attr w:name="Month" w:val="1"/>
          <w:attr w:name="Year" w:val="2016"/>
        </w:smartTagPr>
        <w:r w:rsidRPr="00007017">
          <w:rPr>
            <w:szCs w:val="21"/>
          </w:rPr>
          <w:t>2016</w:t>
        </w:r>
        <w:r w:rsidRPr="00007017">
          <w:rPr>
            <w:rFonts w:hint="eastAsia"/>
            <w:szCs w:val="21"/>
          </w:rPr>
          <w:t>年</w:t>
        </w:r>
        <w:r w:rsidRPr="00007017">
          <w:rPr>
            <w:szCs w:val="21"/>
          </w:rPr>
          <w:t>1</w:t>
        </w:r>
        <w:r w:rsidRPr="00007017">
          <w:rPr>
            <w:rFonts w:hint="eastAsia"/>
            <w:szCs w:val="21"/>
          </w:rPr>
          <w:t>月</w:t>
        </w:r>
        <w:r w:rsidRPr="00007017">
          <w:rPr>
            <w:szCs w:val="21"/>
          </w:rPr>
          <w:t>12</w:t>
        </w:r>
        <w:r w:rsidRPr="00007017">
          <w:rPr>
            <w:rFonts w:hint="eastAsia"/>
            <w:szCs w:val="21"/>
          </w:rPr>
          <w:t>日</w:t>
        </w:r>
      </w:smartTag>
      <w:r w:rsidRPr="00007017">
        <w:rPr>
          <w:rFonts w:hint="eastAsia"/>
          <w:szCs w:val="21"/>
        </w:rPr>
        <w:t>协调会形成的协调意见，开展标准起草工作，完成标准的征求意见稿及编制说明。</w:t>
      </w:r>
    </w:p>
    <w:p w:rsidR="000505B2" w:rsidRPr="00007017" w:rsidRDefault="000505B2" w:rsidP="009A2BFD">
      <w:pPr>
        <w:pStyle w:val="a"/>
        <w:numPr>
          <w:ilvl w:val="0"/>
          <w:numId w:val="0"/>
        </w:numPr>
        <w:snapToGrid w:val="0"/>
        <w:spacing w:line="360" w:lineRule="exact"/>
        <w:ind w:firstLineChars="200" w:firstLine="31680"/>
        <w:rPr>
          <w:rFonts w:ascii="Times New Roman"/>
          <w:kern w:val="2"/>
          <w:szCs w:val="21"/>
        </w:rPr>
      </w:pPr>
      <w:r w:rsidRPr="00007017">
        <w:rPr>
          <w:rFonts w:ascii="Times New Roman"/>
          <w:kern w:val="2"/>
          <w:szCs w:val="21"/>
        </w:rPr>
        <w:t>h)</w:t>
      </w:r>
      <w:r w:rsidRPr="001B24BF">
        <w:rPr>
          <w:rFonts w:ascii="Times New Roman"/>
          <w:kern w:val="2"/>
          <w:szCs w:val="21"/>
        </w:rPr>
        <w:t xml:space="preserve"> </w:t>
      </w:r>
      <w:smartTag w:uri="urn:schemas-microsoft-com:office:smarttags" w:element="chsdate">
        <w:smartTagPr>
          <w:attr w:name="IsROCDate" w:val="False"/>
          <w:attr w:name="IsLunarDate" w:val="False"/>
          <w:attr w:name="Day" w:val="20"/>
          <w:attr w:name="Month" w:val="4"/>
          <w:attr w:name="Year" w:val="2016"/>
        </w:smartTagPr>
        <w:r w:rsidRPr="00E06938">
          <w:rPr>
            <w:rFonts w:ascii="Times New Roman"/>
            <w:kern w:val="2"/>
            <w:szCs w:val="21"/>
          </w:rPr>
          <w:t>2016</w:t>
        </w:r>
        <w:r w:rsidRPr="00E06938">
          <w:rPr>
            <w:rFonts w:ascii="Times New Roman" w:hint="eastAsia"/>
            <w:kern w:val="2"/>
            <w:szCs w:val="21"/>
          </w:rPr>
          <w:t>年</w:t>
        </w:r>
        <w:r w:rsidRPr="00161815">
          <w:rPr>
            <w:rFonts w:ascii="Times New Roman"/>
            <w:kern w:val="2"/>
            <w:szCs w:val="21"/>
          </w:rPr>
          <w:t>4</w:t>
        </w:r>
        <w:r w:rsidRPr="00E06938">
          <w:rPr>
            <w:rFonts w:ascii="Times New Roman" w:hint="eastAsia"/>
            <w:kern w:val="2"/>
            <w:szCs w:val="21"/>
          </w:rPr>
          <w:t>月</w:t>
        </w:r>
        <w:r w:rsidRPr="00161815">
          <w:rPr>
            <w:rFonts w:ascii="Times New Roman"/>
            <w:kern w:val="2"/>
            <w:szCs w:val="21"/>
          </w:rPr>
          <w:t>20</w:t>
        </w:r>
        <w:r w:rsidRPr="00161815">
          <w:rPr>
            <w:rFonts w:ascii="Times New Roman" w:hint="eastAsia"/>
            <w:kern w:val="2"/>
            <w:szCs w:val="21"/>
          </w:rPr>
          <w:t>日</w:t>
        </w:r>
      </w:smartTag>
      <w:r w:rsidRPr="00161815">
        <w:rPr>
          <w:rFonts w:ascii="Times New Roman" w:hint="eastAsia"/>
          <w:kern w:val="2"/>
          <w:szCs w:val="21"/>
        </w:rPr>
        <w:t>～</w:t>
      </w:r>
      <w:r w:rsidRPr="00161815">
        <w:rPr>
          <w:rFonts w:ascii="Times New Roman"/>
          <w:kern w:val="2"/>
          <w:szCs w:val="21"/>
        </w:rPr>
        <w:t>23</w:t>
      </w:r>
      <w:r w:rsidRPr="00161815">
        <w:rPr>
          <w:rFonts w:ascii="Times New Roman" w:hint="eastAsia"/>
          <w:kern w:val="2"/>
          <w:szCs w:val="21"/>
        </w:rPr>
        <w:t>日</w:t>
      </w:r>
      <w:r w:rsidRPr="00E06938">
        <w:rPr>
          <w:rFonts w:ascii="Times New Roman" w:hint="eastAsia"/>
          <w:kern w:val="2"/>
          <w:szCs w:val="21"/>
        </w:rPr>
        <w:t>参加</w:t>
      </w:r>
      <w:r>
        <w:rPr>
          <w:rFonts w:ascii="Times New Roman" w:hint="eastAsia"/>
          <w:kern w:val="2"/>
          <w:szCs w:val="21"/>
        </w:rPr>
        <w:t>了</w:t>
      </w:r>
      <w:r w:rsidRPr="00E06938">
        <w:rPr>
          <w:rFonts w:ascii="Times New Roman" w:hint="eastAsia"/>
          <w:kern w:val="2"/>
          <w:szCs w:val="21"/>
        </w:rPr>
        <w:t>在</w:t>
      </w:r>
      <w:r w:rsidRPr="00161815">
        <w:rPr>
          <w:rFonts w:ascii="Times New Roman" w:hint="eastAsia"/>
          <w:kern w:val="2"/>
          <w:szCs w:val="21"/>
        </w:rPr>
        <w:t>江西气体压缩机有限公司</w:t>
      </w:r>
      <w:r w:rsidRPr="00E06938">
        <w:rPr>
          <w:rFonts w:ascii="Times New Roman" w:hint="eastAsia"/>
          <w:kern w:val="2"/>
          <w:szCs w:val="21"/>
        </w:rPr>
        <w:t>召开</w:t>
      </w:r>
      <w:r>
        <w:rPr>
          <w:rFonts w:ascii="Times New Roman" w:hint="eastAsia"/>
          <w:kern w:val="2"/>
          <w:szCs w:val="21"/>
        </w:rPr>
        <w:t>的关于本标准</w:t>
      </w:r>
      <w:r w:rsidRPr="00E06938">
        <w:rPr>
          <w:rFonts w:ascii="Times New Roman" w:hint="eastAsia"/>
          <w:kern w:val="2"/>
          <w:szCs w:val="21"/>
        </w:rPr>
        <w:t>《</w:t>
      </w:r>
      <w:r w:rsidRPr="009026AE">
        <w:rPr>
          <w:rFonts w:ascii="Times New Roman" w:hint="eastAsia"/>
          <w:szCs w:val="21"/>
        </w:rPr>
        <w:t>容积式压缩机重要零件的磁粉检测</w:t>
      </w:r>
      <w:r w:rsidRPr="00E06938">
        <w:rPr>
          <w:rFonts w:ascii="Times New Roman" w:hint="eastAsia"/>
          <w:kern w:val="2"/>
          <w:szCs w:val="21"/>
        </w:rPr>
        <w:t>》</w:t>
      </w:r>
      <w:r>
        <w:rPr>
          <w:rFonts w:ascii="Times New Roman" w:hint="eastAsia"/>
          <w:kern w:val="2"/>
          <w:szCs w:val="21"/>
        </w:rPr>
        <w:t>和</w:t>
      </w:r>
      <w:r w:rsidRPr="00E06938">
        <w:rPr>
          <w:rFonts w:ascii="Times New Roman" w:hint="eastAsia"/>
          <w:kern w:val="2"/>
          <w:szCs w:val="21"/>
        </w:rPr>
        <w:t>《容积式压缩机锻钢零件的超声检测》等</w:t>
      </w:r>
      <w:r>
        <w:rPr>
          <w:rFonts w:ascii="Times New Roman" w:hint="eastAsia"/>
          <w:kern w:val="2"/>
          <w:szCs w:val="21"/>
        </w:rPr>
        <w:t>五</w:t>
      </w:r>
      <w:r w:rsidRPr="00E06938">
        <w:rPr>
          <w:rFonts w:ascii="Times New Roman" w:hint="eastAsia"/>
          <w:kern w:val="2"/>
          <w:szCs w:val="21"/>
        </w:rPr>
        <w:t>项标准起草协调会</w:t>
      </w:r>
      <w:r>
        <w:rPr>
          <w:rFonts w:ascii="Times New Roman"/>
          <w:kern w:val="2"/>
          <w:szCs w:val="21"/>
        </w:rPr>
        <w:t>(</w:t>
      </w:r>
      <w:r w:rsidRPr="00D34A71">
        <w:rPr>
          <w:rFonts w:ascii="Times New Roman" w:hint="eastAsia"/>
          <w:kern w:val="2"/>
          <w:szCs w:val="21"/>
        </w:rPr>
        <w:t>压标委</w:t>
      </w:r>
      <w:r w:rsidRPr="00D34A71">
        <w:rPr>
          <w:rFonts w:ascii="Times New Roman"/>
          <w:kern w:val="2"/>
          <w:szCs w:val="21"/>
        </w:rPr>
        <w:t>[2016]0</w:t>
      </w:r>
      <w:r w:rsidRPr="00161815">
        <w:rPr>
          <w:rFonts w:ascii="Times New Roman"/>
          <w:kern w:val="2"/>
          <w:szCs w:val="21"/>
        </w:rPr>
        <w:t>7</w:t>
      </w:r>
      <w:r w:rsidRPr="00D34A71">
        <w:rPr>
          <w:rFonts w:ascii="Times New Roman" w:hint="eastAsia"/>
          <w:kern w:val="2"/>
          <w:szCs w:val="21"/>
        </w:rPr>
        <w:t>号文</w:t>
      </w:r>
      <w:r w:rsidRPr="00D34A71">
        <w:rPr>
          <w:rFonts w:ascii="Times New Roman"/>
          <w:kern w:val="2"/>
          <w:szCs w:val="21"/>
        </w:rPr>
        <w:t>)</w:t>
      </w:r>
      <w:r>
        <w:rPr>
          <w:rFonts w:ascii="Times New Roman" w:hint="eastAsia"/>
          <w:kern w:val="2"/>
          <w:szCs w:val="21"/>
        </w:rPr>
        <w:t>，会议对新出现的有关</w:t>
      </w:r>
      <w:r w:rsidRPr="00007017">
        <w:rPr>
          <w:rFonts w:ascii="Times New Roman" w:hint="eastAsia"/>
          <w:kern w:val="2"/>
          <w:szCs w:val="21"/>
        </w:rPr>
        <w:t>方面</w:t>
      </w:r>
      <w:r w:rsidRPr="00161815">
        <w:rPr>
          <w:rFonts w:ascii="Times New Roman" w:hint="eastAsia"/>
          <w:kern w:val="2"/>
          <w:szCs w:val="21"/>
        </w:rPr>
        <w:t>加强</w:t>
      </w:r>
      <w:r w:rsidRPr="00007017">
        <w:rPr>
          <w:rFonts w:ascii="Times New Roman" w:hint="eastAsia"/>
          <w:kern w:val="2"/>
          <w:szCs w:val="21"/>
        </w:rPr>
        <w:t>了再次沟通协调，</w:t>
      </w:r>
      <w:r w:rsidRPr="001B24BF">
        <w:rPr>
          <w:rFonts w:ascii="Times New Roman" w:hint="eastAsia"/>
          <w:kern w:val="2"/>
          <w:szCs w:val="21"/>
        </w:rPr>
        <w:t>确保</w:t>
      </w:r>
      <w:r w:rsidRPr="00161815">
        <w:rPr>
          <w:rFonts w:ascii="Times New Roman" w:hint="eastAsia"/>
          <w:kern w:val="2"/>
          <w:szCs w:val="21"/>
        </w:rPr>
        <w:t>高</w:t>
      </w:r>
      <w:r w:rsidRPr="00007017">
        <w:rPr>
          <w:rFonts w:ascii="Times New Roman" w:hint="eastAsia"/>
          <w:kern w:val="2"/>
          <w:szCs w:val="21"/>
        </w:rPr>
        <w:t>质量</w:t>
      </w:r>
      <w:r w:rsidRPr="00161815">
        <w:rPr>
          <w:rFonts w:ascii="Times New Roman" w:hint="eastAsia"/>
          <w:kern w:val="2"/>
          <w:szCs w:val="21"/>
        </w:rPr>
        <w:t>、高水平按期完成</w:t>
      </w:r>
      <w:r w:rsidRPr="00007017">
        <w:rPr>
          <w:rFonts w:ascii="Times New Roman" w:hint="eastAsia"/>
          <w:kern w:val="2"/>
          <w:szCs w:val="21"/>
        </w:rPr>
        <w:t>。</w:t>
      </w:r>
    </w:p>
    <w:p w:rsidR="000505B2" w:rsidRPr="00007017" w:rsidRDefault="000505B2" w:rsidP="009A2BFD">
      <w:pPr>
        <w:autoSpaceDE w:val="0"/>
        <w:autoSpaceDN w:val="0"/>
        <w:adjustRightInd w:val="0"/>
        <w:spacing w:line="360" w:lineRule="exact"/>
        <w:ind w:firstLineChars="200" w:firstLine="31680"/>
        <w:jc w:val="left"/>
        <w:rPr>
          <w:szCs w:val="21"/>
        </w:rPr>
      </w:pPr>
      <w:r w:rsidRPr="00007017">
        <w:rPr>
          <w:szCs w:val="21"/>
        </w:rPr>
        <w:t xml:space="preserve">i) </w:t>
      </w:r>
      <w:smartTag w:uri="urn:schemas-microsoft-com:office:smarttags" w:element="chsdate">
        <w:smartTagPr>
          <w:attr w:name="IsROCDate" w:val="False"/>
          <w:attr w:name="IsLunarDate" w:val="False"/>
          <w:attr w:name="Day" w:val="25"/>
          <w:attr w:name="Month" w:val="5"/>
          <w:attr w:name="Year" w:val="2016"/>
        </w:smartTagPr>
        <w:r w:rsidRPr="00E06938">
          <w:rPr>
            <w:szCs w:val="21"/>
          </w:rPr>
          <w:t>2016</w:t>
        </w:r>
        <w:r w:rsidRPr="00E06938">
          <w:rPr>
            <w:rFonts w:hint="eastAsia"/>
            <w:szCs w:val="21"/>
          </w:rPr>
          <w:t>年</w:t>
        </w:r>
        <w:r>
          <w:rPr>
            <w:szCs w:val="21"/>
          </w:rPr>
          <w:t>5</w:t>
        </w:r>
        <w:r w:rsidRPr="00E06938">
          <w:rPr>
            <w:rFonts w:hint="eastAsia"/>
            <w:szCs w:val="21"/>
          </w:rPr>
          <w:t>月</w:t>
        </w:r>
        <w:r>
          <w:rPr>
            <w:szCs w:val="21"/>
          </w:rPr>
          <w:t>25</w:t>
        </w:r>
        <w:r w:rsidRPr="00E06938">
          <w:rPr>
            <w:rFonts w:hint="eastAsia"/>
            <w:szCs w:val="21"/>
          </w:rPr>
          <w:t>日</w:t>
        </w:r>
      </w:smartTag>
      <w:r w:rsidRPr="00E06938">
        <w:rPr>
          <w:rFonts w:hint="eastAsia"/>
          <w:szCs w:val="21"/>
        </w:rPr>
        <w:t>完成</w:t>
      </w:r>
      <w:r>
        <w:rPr>
          <w:rFonts w:hint="eastAsia"/>
          <w:szCs w:val="21"/>
        </w:rPr>
        <w:t>了</w:t>
      </w:r>
      <w:r w:rsidRPr="00E06938">
        <w:rPr>
          <w:rFonts w:hint="eastAsia"/>
          <w:szCs w:val="21"/>
        </w:rPr>
        <w:t>标准征求意见稿及编制说明</w:t>
      </w:r>
      <w:r>
        <w:rPr>
          <w:rFonts w:hint="eastAsia"/>
          <w:szCs w:val="21"/>
        </w:rPr>
        <w:t>，并提交</w:t>
      </w:r>
      <w:r w:rsidRPr="00D34A71">
        <w:rPr>
          <w:rFonts w:hint="eastAsia"/>
          <w:szCs w:val="21"/>
        </w:rPr>
        <w:t>压标委</w:t>
      </w:r>
      <w:r w:rsidRPr="00E06938">
        <w:rPr>
          <w:rFonts w:hint="eastAsia"/>
          <w:szCs w:val="21"/>
        </w:rPr>
        <w:t>。</w:t>
      </w:r>
    </w:p>
    <w:p w:rsidR="000505B2" w:rsidRPr="00372B27" w:rsidRDefault="000505B2" w:rsidP="007D1DCC">
      <w:pPr>
        <w:snapToGrid w:val="0"/>
        <w:spacing w:line="360" w:lineRule="exact"/>
        <w:rPr>
          <w:rFonts w:ascii="黑体" w:eastAsia="黑体"/>
          <w:szCs w:val="20"/>
        </w:rPr>
      </w:pPr>
      <w:r w:rsidRPr="00372B27">
        <w:rPr>
          <w:rFonts w:ascii="黑体" w:eastAsia="黑体"/>
          <w:szCs w:val="20"/>
        </w:rPr>
        <w:t xml:space="preserve">3  </w:t>
      </w:r>
      <w:r w:rsidRPr="00372B27">
        <w:rPr>
          <w:rFonts w:ascii="黑体" w:eastAsia="黑体" w:hint="eastAsia"/>
          <w:szCs w:val="20"/>
        </w:rPr>
        <w:t>主要参加单位和</w:t>
      </w:r>
      <w:r w:rsidRPr="00372B27">
        <w:rPr>
          <w:rFonts w:ascii="黑体" w:eastAsia="黑体" w:hAnsi="宋体" w:hint="eastAsia"/>
          <w:szCs w:val="21"/>
        </w:rPr>
        <w:t>工作组成员及其所做的工作等</w:t>
      </w:r>
    </w:p>
    <w:p w:rsidR="000505B2" w:rsidRPr="00372B27" w:rsidRDefault="000505B2" w:rsidP="009A2BFD">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本标准由</w:t>
      </w:r>
      <w:r w:rsidRPr="00161815">
        <w:rPr>
          <w:rFonts w:hint="eastAsia"/>
          <w:szCs w:val="21"/>
        </w:rPr>
        <w:t>江西气体压缩机有限公司</w:t>
      </w:r>
      <w:r w:rsidRPr="00372B27">
        <w:rPr>
          <w:rFonts w:ascii="Times New Roman" w:hint="eastAsia"/>
          <w:kern w:val="2"/>
          <w:szCs w:val="21"/>
        </w:rPr>
        <w:t>负责起草。</w:t>
      </w:r>
    </w:p>
    <w:p w:rsidR="000505B2" w:rsidRPr="00372B27" w:rsidRDefault="000505B2" w:rsidP="009A2BFD">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主要成员：</w:t>
      </w:r>
    </w:p>
    <w:p w:rsidR="000505B2" w:rsidRPr="00372B27" w:rsidRDefault="000505B2" w:rsidP="009A2BFD">
      <w:pPr>
        <w:pStyle w:val="a"/>
        <w:numPr>
          <w:ilvl w:val="0"/>
          <w:numId w:val="0"/>
        </w:numPr>
        <w:snapToGrid w:val="0"/>
        <w:spacing w:line="360" w:lineRule="exact"/>
        <w:ind w:leftChars="-1" w:left="31680" w:firstLineChars="200" w:firstLine="31680"/>
        <w:rPr>
          <w:rFonts w:ascii="Times New Roman"/>
          <w:kern w:val="2"/>
          <w:szCs w:val="21"/>
        </w:rPr>
      </w:pPr>
      <w:r w:rsidRPr="00372B27">
        <w:rPr>
          <w:rFonts w:ascii="Times New Roman" w:hint="eastAsia"/>
          <w:kern w:val="2"/>
          <w:szCs w:val="21"/>
        </w:rPr>
        <w:t>所做工作：</w:t>
      </w:r>
    </w:p>
    <w:p w:rsidR="000505B2" w:rsidRPr="00406298" w:rsidRDefault="000505B2" w:rsidP="009A2BFD">
      <w:pPr>
        <w:pStyle w:val="a"/>
        <w:numPr>
          <w:ilvl w:val="0"/>
          <w:numId w:val="0"/>
        </w:numPr>
        <w:snapToGrid w:val="0"/>
        <w:spacing w:line="360" w:lineRule="exact"/>
        <w:ind w:firstLineChars="200" w:firstLine="31680"/>
        <w:rPr>
          <w:rFonts w:ascii="Times New Roman"/>
          <w:kern w:val="2"/>
          <w:szCs w:val="21"/>
        </w:rPr>
      </w:pPr>
      <w:r w:rsidRPr="00406298">
        <w:rPr>
          <w:rFonts w:ascii="Times New Roman" w:hint="eastAsia"/>
          <w:kern w:val="2"/>
          <w:szCs w:val="21"/>
        </w:rPr>
        <w:t>负责本标准各个阶段的正文（产品参数比较、汇集整理和相关标准的查询等）制订、编制说明等的撰稿及整个阶段的申报事宜。</w:t>
      </w:r>
    </w:p>
    <w:p w:rsidR="000505B2" w:rsidRPr="00372B27" w:rsidRDefault="000505B2" w:rsidP="007D1DCC">
      <w:pPr>
        <w:snapToGrid w:val="0"/>
        <w:spacing w:line="360" w:lineRule="exact"/>
        <w:rPr>
          <w:rFonts w:ascii="黑体" w:eastAsia="黑体"/>
        </w:rPr>
      </w:pPr>
      <w:r w:rsidRPr="00372B27">
        <w:rPr>
          <w:rFonts w:ascii="黑体" w:eastAsia="黑体" w:hint="eastAsia"/>
        </w:rPr>
        <w:t>二</w:t>
      </w:r>
      <w:r w:rsidRPr="00372B27">
        <w:rPr>
          <w:rFonts w:ascii="黑体" w:eastAsia="黑体"/>
        </w:rPr>
        <w:t xml:space="preserve">  </w:t>
      </w:r>
      <w:r w:rsidRPr="00372B27">
        <w:rPr>
          <w:rFonts w:ascii="黑体" w:eastAsia="黑体" w:hint="eastAsia"/>
        </w:rPr>
        <w:t>标准编制原则和主要内容</w:t>
      </w:r>
    </w:p>
    <w:p w:rsidR="000505B2" w:rsidRPr="00372B27" w:rsidRDefault="000505B2" w:rsidP="007D1DCC">
      <w:pPr>
        <w:snapToGrid w:val="0"/>
        <w:spacing w:line="360" w:lineRule="exact"/>
        <w:rPr>
          <w:rFonts w:ascii="黑体" w:eastAsia="黑体"/>
        </w:rPr>
      </w:pPr>
      <w:r w:rsidRPr="00372B27">
        <w:rPr>
          <w:rFonts w:ascii="黑体" w:eastAsia="黑体"/>
        </w:rPr>
        <w:t xml:space="preserve">1  </w:t>
      </w:r>
      <w:r w:rsidRPr="00372B27">
        <w:rPr>
          <w:rFonts w:ascii="黑体" w:eastAsia="黑体" w:hint="eastAsia"/>
        </w:rPr>
        <w:t>编制原则</w:t>
      </w:r>
    </w:p>
    <w:p w:rsidR="000505B2" w:rsidRPr="00395B2D" w:rsidRDefault="000505B2" w:rsidP="00395B2D">
      <w:pPr>
        <w:spacing w:line="360" w:lineRule="exact"/>
        <w:ind w:firstLine="420"/>
        <w:rPr>
          <w:kern w:val="0"/>
          <w:szCs w:val="21"/>
        </w:rPr>
      </w:pPr>
      <w:r w:rsidRPr="00395B2D">
        <w:rPr>
          <w:rFonts w:hint="eastAsia"/>
          <w:kern w:val="0"/>
          <w:szCs w:val="21"/>
        </w:rPr>
        <w:t>本标准为机械行业标准，是在原</w:t>
      </w:r>
      <w:r>
        <w:rPr>
          <w:rFonts w:hint="eastAsia"/>
          <w:kern w:val="0"/>
          <w:szCs w:val="21"/>
        </w:rPr>
        <w:t>“</w:t>
      </w:r>
      <w:r w:rsidRPr="008C1A90">
        <w:rPr>
          <w:kern w:val="0"/>
          <w:szCs w:val="21"/>
        </w:rPr>
        <w:t>JB/T 5442-1991</w:t>
      </w:r>
      <w:r w:rsidRPr="008C1A90">
        <w:rPr>
          <w:rFonts w:hint="eastAsia"/>
          <w:kern w:val="0"/>
          <w:szCs w:val="21"/>
        </w:rPr>
        <w:t>压缩机重要零件的磁粉探伤</w:t>
      </w:r>
      <w:r w:rsidRPr="00372B27">
        <w:rPr>
          <w:rFonts w:hint="eastAsia"/>
          <w:szCs w:val="21"/>
        </w:rPr>
        <w:t>”</w:t>
      </w:r>
      <w:r w:rsidRPr="00395B2D">
        <w:rPr>
          <w:rFonts w:hint="eastAsia"/>
          <w:kern w:val="0"/>
          <w:szCs w:val="21"/>
        </w:rPr>
        <w:t>基础上修订的。</w:t>
      </w:r>
    </w:p>
    <w:p w:rsidR="000505B2" w:rsidRDefault="000505B2" w:rsidP="009A2BFD">
      <w:pPr>
        <w:snapToGrid w:val="0"/>
        <w:spacing w:line="360" w:lineRule="exact"/>
        <w:ind w:firstLineChars="200" w:firstLine="31680"/>
        <w:rPr>
          <w:kern w:val="0"/>
          <w:szCs w:val="21"/>
        </w:rPr>
      </w:pPr>
      <w:r>
        <w:rPr>
          <w:kern w:val="0"/>
          <w:szCs w:val="21"/>
        </w:rPr>
        <w:t>——</w:t>
      </w:r>
      <w:r w:rsidRPr="00372B27">
        <w:rPr>
          <w:rFonts w:hint="eastAsia"/>
          <w:kern w:val="0"/>
          <w:szCs w:val="21"/>
        </w:rPr>
        <w:t>本标准的编写严格按</w:t>
      </w:r>
      <w:r w:rsidRPr="00372B27">
        <w:rPr>
          <w:kern w:val="0"/>
          <w:szCs w:val="21"/>
        </w:rPr>
        <w:t>GB/T 1.1-2009</w:t>
      </w:r>
      <w:r w:rsidRPr="00372B27">
        <w:rPr>
          <w:rFonts w:hint="eastAsia"/>
          <w:kern w:val="0"/>
          <w:szCs w:val="21"/>
        </w:rPr>
        <w:t>给出的规则进行起草。</w:t>
      </w:r>
    </w:p>
    <w:p w:rsidR="000505B2" w:rsidRPr="007937AA" w:rsidRDefault="000505B2" w:rsidP="009A2BFD">
      <w:pPr>
        <w:snapToGrid w:val="0"/>
        <w:spacing w:line="360" w:lineRule="exact"/>
        <w:ind w:firstLineChars="200" w:firstLine="31680"/>
        <w:rPr>
          <w:kern w:val="0"/>
          <w:szCs w:val="21"/>
        </w:rPr>
      </w:pPr>
      <w:r>
        <w:rPr>
          <w:kern w:val="0"/>
          <w:szCs w:val="21"/>
        </w:rPr>
        <w:t>——</w:t>
      </w:r>
      <w:r w:rsidRPr="00764CC2">
        <w:rPr>
          <w:rFonts w:hint="eastAsia"/>
          <w:kern w:val="0"/>
          <w:szCs w:val="21"/>
        </w:rPr>
        <w:t>力求反映行业现行的先进水平</w:t>
      </w:r>
      <w:r>
        <w:rPr>
          <w:rFonts w:hint="eastAsia"/>
          <w:kern w:val="0"/>
          <w:szCs w:val="21"/>
        </w:rPr>
        <w:t>，</w:t>
      </w:r>
      <w:r w:rsidRPr="007937AA">
        <w:rPr>
          <w:rFonts w:hint="eastAsia"/>
          <w:kern w:val="0"/>
          <w:szCs w:val="21"/>
        </w:rPr>
        <w:t>体现国家对产品节能的要求。</w:t>
      </w:r>
    </w:p>
    <w:p w:rsidR="000505B2" w:rsidRPr="00372B27" w:rsidRDefault="000505B2" w:rsidP="009A2BFD">
      <w:pPr>
        <w:snapToGrid w:val="0"/>
        <w:spacing w:line="360" w:lineRule="exact"/>
        <w:ind w:firstLineChars="200" w:firstLine="31680"/>
        <w:rPr>
          <w:kern w:val="0"/>
          <w:szCs w:val="21"/>
        </w:rPr>
      </w:pPr>
      <w:r>
        <w:rPr>
          <w:kern w:val="0"/>
          <w:szCs w:val="21"/>
        </w:rPr>
        <w:t>——</w:t>
      </w:r>
      <w:r w:rsidRPr="007937AA">
        <w:rPr>
          <w:rFonts w:hint="eastAsia"/>
          <w:kern w:val="0"/>
          <w:szCs w:val="21"/>
        </w:rPr>
        <w:t>方便标准的使用和实际考核的可操作性。</w:t>
      </w:r>
    </w:p>
    <w:p w:rsidR="000505B2" w:rsidRPr="007937AA" w:rsidRDefault="000505B2" w:rsidP="009A2BFD">
      <w:pPr>
        <w:snapToGrid w:val="0"/>
        <w:spacing w:line="360" w:lineRule="exact"/>
        <w:ind w:firstLineChars="200" w:firstLine="31680"/>
        <w:rPr>
          <w:kern w:val="0"/>
          <w:szCs w:val="21"/>
        </w:rPr>
      </w:pPr>
      <w:r>
        <w:rPr>
          <w:kern w:val="0"/>
          <w:szCs w:val="21"/>
        </w:rPr>
        <w:t>——</w:t>
      </w:r>
      <w:r w:rsidRPr="007937AA">
        <w:rPr>
          <w:rFonts w:hint="eastAsia"/>
          <w:kern w:val="0"/>
          <w:szCs w:val="21"/>
        </w:rPr>
        <w:t>标准修订时，性能指标力求反映行业现行的先进水平，技术要求满足整机的考核与检验要求。标准框架结构及主体内容与原标准基本保持一致。</w:t>
      </w:r>
      <w:r w:rsidRPr="00395B2D">
        <w:rPr>
          <w:rFonts w:hint="eastAsia"/>
          <w:kern w:val="0"/>
          <w:szCs w:val="21"/>
        </w:rPr>
        <w:t>基本框架和部分技术要求参照</w:t>
      </w:r>
      <w:r w:rsidRPr="008C1A90">
        <w:rPr>
          <w:kern w:val="0"/>
          <w:szCs w:val="21"/>
        </w:rPr>
        <w:t xml:space="preserve">NBT 47013.4-2015 </w:t>
      </w:r>
      <w:r w:rsidRPr="008C1A90">
        <w:rPr>
          <w:rFonts w:hint="eastAsia"/>
          <w:kern w:val="0"/>
          <w:szCs w:val="21"/>
        </w:rPr>
        <w:t>《承压设备无损检测</w:t>
      </w:r>
      <w:r w:rsidRPr="008C1A90">
        <w:rPr>
          <w:kern w:val="0"/>
          <w:szCs w:val="21"/>
        </w:rPr>
        <w:t xml:space="preserve"> </w:t>
      </w:r>
      <w:r w:rsidRPr="008C1A90">
        <w:rPr>
          <w:rFonts w:hint="eastAsia"/>
          <w:kern w:val="0"/>
          <w:szCs w:val="21"/>
        </w:rPr>
        <w:t>第</w:t>
      </w:r>
      <w:r w:rsidRPr="008C1A90">
        <w:rPr>
          <w:kern w:val="0"/>
          <w:szCs w:val="21"/>
        </w:rPr>
        <w:t>4</w:t>
      </w:r>
      <w:r w:rsidRPr="008C1A90">
        <w:rPr>
          <w:rFonts w:hint="eastAsia"/>
          <w:kern w:val="0"/>
          <w:szCs w:val="21"/>
        </w:rPr>
        <w:t>部分：磁粉检测》</w:t>
      </w:r>
      <w:r w:rsidRPr="00395B2D">
        <w:rPr>
          <w:rFonts w:hint="eastAsia"/>
          <w:kern w:val="0"/>
          <w:szCs w:val="21"/>
        </w:rPr>
        <w:t>。</w:t>
      </w:r>
    </w:p>
    <w:p w:rsidR="000505B2" w:rsidRPr="00372B27" w:rsidRDefault="000505B2" w:rsidP="007D1DCC">
      <w:pPr>
        <w:snapToGrid w:val="0"/>
        <w:spacing w:line="360" w:lineRule="exact"/>
        <w:rPr>
          <w:rFonts w:ascii="黑体" w:eastAsia="黑体"/>
        </w:rPr>
      </w:pPr>
      <w:r w:rsidRPr="00372B27">
        <w:rPr>
          <w:rFonts w:ascii="黑体" w:eastAsia="黑体"/>
        </w:rPr>
        <w:t xml:space="preserve">2  </w:t>
      </w:r>
      <w:r w:rsidRPr="00372B27">
        <w:rPr>
          <w:rFonts w:ascii="黑体" w:eastAsia="黑体" w:hint="eastAsia"/>
        </w:rPr>
        <w:t>标准主要技术内容说明</w:t>
      </w:r>
    </w:p>
    <w:p w:rsidR="000505B2" w:rsidRPr="00587D3C" w:rsidRDefault="000505B2" w:rsidP="00587D3C">
      <w:pPr>
        <w:snapToGrid w:val="0"/>
        <w:spacing w:line="360" w:lineRule="exact"/>
        <w:rPr>
          <w:kern w:val="0"/>
          <w:szCs w:val="21"/>
        </w:rPr>
      </w:pPr>
      <w:r w:rsidRPr="00587D3C">
        <w:rPr>
          <w:kern w:val="0"/>
          <w:szCs w:val="21"/>
        </w:rPr>
        <w:t>2.1</w:t>
      </w:r>
      <w:r>
        <w:rPr>
          <w:kern w:val="0"/>
          <w:szCs w:val="21"/>
        </w:rPr>
        <w:t xml:space="preserve"> </w:t>
      </w:r>
      <w:r>
        <w:rPr>
          <w:rFonts w:hint="eastAsia"/>
          <w:kern w:val="0"/>
          <w:szCs w:val="21"/>
        </w:rPr>
        <w:t>主要技术内容</w:t>
      </w:r>
    </w:p>
    <w:p w:rsidR="000505B2" w:rsidRPr="00F260C8" w:rsidRDefault="000505B2" w:rsidP="00B12C78">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2.2.1</w:t>
        </w:r>
      </w:smartTag>
      <w:r w:rsidRPr="00F260C8">
        <w:rPr>
          <w:rFonts w:ascii="黑体" w:eastAsia="黑体" w:hAnsi="宋体"/>
          <w:szCs w:val="21"/>
        </w:rPr>
        <w:t xml:space="preserve"> </w:t>
      </w:r>
      <w:r w:rsidRPr="00F260C8">
        <w:rPr>
          <w:rFonts w:ascii="黑体" w:eastAsia="黑体" w:hAnsi="宋体" w:hint="eastAsia"/>
          <w:szCs w:val="21"/>
        </w:rPr>
        <w:t>应用范围</w:t>
      </w:r>
    </w:p>
    <w:p w:rsidR="000505B2" w:rsidRPr="00FD2EF3" w:rsidRDefault="000505B2" w:rsidP="009A2BFD">
      <w:pPr>
        <w:ind w:firstLineChars="200" w:firstLine="31680"/>
        <w:rPr>
          <w:color w:val="000000"/>
        </w:rPr>
      </w:pPr>
      <w:r w:rsidRPr="00066814">
        <w:rPr>
          <w:rFonts w:hint="eastAsia"/>
          <w:kern w:val="0"/>
          <w:szCs w:val="21"/>
        </w:rPr>
        <w:t>明确提出本标准适用于容积式压缩机</w:t>
      </w:r>
      <w:r>
        <w:rPr>
          <w:rFonts w:hint="eastAsia"/>
          <w:kern w:val="0"/>
          <w:szCs w:val="21"/>
        </w:rPr>
        <w:t>重要</w:t>
      </w:r>
      <w:r w:rsidRPr="00066814">
        <w:rPr>
          <w:rFonts w:hint="eastAsia"/>
          <w:kern w:val="0"/>
          <w:szCs w:val="21"/>
        </w:rPr>
        <w:t>零件</w:t>
      </w:r>
      <w:r w:rsidRPr="00764FCA">
        <w:rPr>
          <w:rFonts w:hint="eastAsia"/>
          <w:color w:val="000000"/>
        </w:rPr>
        <w:t>的干、湿磁粉</w:t>
      </w:r>
      <w:r w:rsidRPr="00764FCA">
        <w:rPr>
          <w:color w:val="000000"/>
        </w:rPr>
        <w:t>(</w:t>
      </w:r>
      <w:r w:rsidRPr="00764FCA">
        <w:rPr>
          <w:rFonts w:hint="eastAsia"/>
          <w:color w:val="000000"/>
        </w:rPr>
        <w:t>包括荧光和非荧光</w:t>
      </w:r>
      <w:r w:rsidRPr="00764FCA">
        <w:rPr>
          <w:color w:val="000000"/>
        </w:rPr>
        <w:t>)</w:t>
      </w:r>
      <w:r w:rsidRPr="001B4906">
        <w:t xml:space="preserve"> </w:t>
      </w:r>
      <w:r>
        <w:rPr>
          <w:rFonts w:hint="eastAsia"/>
          <w:color w:val="000000"/>
        </w:rPr>
        <w:t>检测</w:t>
      </w:r>
      <w:r w:rsidRPr="00764FCA">
        <w:rPr>
          <w:rFonts w:hint="eastAsia"/>
          <w:color w:val="000000"/>
        </w:rPr>
        <w:t>方法</w:t>
      </w:r>
      <w:r>
        <w:rPr>
          <w:rFonts w:hint="eastAsia"/>
          <w:color w:val="000000"/>
        </w:rPr>
        <w:t>、缺陷记录与等级分类等</w:t>
      </w:r>
      <w:r w:rsidRPr="00066814">
        <w:rPr>
          <w:rFonts w:hint="eastAsia"/>
          <w:kern w:val="0"/>
          <w:szCs w:val="21"/>
        </w:rPr>
        <w:t>其他类似重要零件的磁粉波检测，以更好的体现本标准的适用范围是容积式压缩机，其他类压缩机用重要零零件不在本标准讨论范围内。</w:t>
      </w:r>
    </w:p>
    <w:p w:rsidR="000505B2" w:rsidRPr="00F260C8" w:rsidRDefault="000505B2" w:rsidP="00C70137">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260C8">
          <w:rPr>
            <w:rFonts w:ascii="黑体" w:eastAsia="黑体" w:hAnsi="宋体"/>
            <w:szCs w:val="21"/>
          </w:rPr>
          <w:t>2.2.2</w:t>
        </w:r>
      </w:smartTag>
      <w:r w:rsidRPr="00F260C8">
        <w:rPr>
          <w:rFonts w:ascii="黑体" w:eastAsia="黑体" w:hAnsi="宋体"/>
          <w:szCs w:val="21"/>
        </w:rPr>
        <w:t xml:space="preserve"> </w:t>
      </w:r>
      <w:r w:rsidRPr="00F260C8">
        <w:rPr>
          <w:rFonts w:ascii="黑体" w:eastAsia="黑体" w:hAnsi="宋体" w:hint="eastAsia"/>
          <w:szCs w:val="21"/>
        </w:rPr>
        <w:t>规范性引用文件</w:t>
      </w:r>
    </w:p>
    <w:p w:rsidR="000505B2" w:rsidRPr="00F260C8" w:rsidRDefault="000505B2" w:rsidP="009A2BFD">
      <w:pPr>
        <w:spacing w:line="360" w:lineRule="exact"/>
        <w:ind w:firstLineChars="200" w:firstLine="31680"/>
        <w:rPr>
          <w:kern w:val="0"/>
          <w:szCs w:val="21"/>
        </w:rPr>
      </w:pPr>
      <w:r w:rsidRPr="00F260C8">
        <w:rPr>
          <w:rFonts w:hint="eastAsia"/>
          <w:kern w:val="0"/>
          <w:szCs w:val="21"/>
        </w:rPr>
        <w:t>按现行有效标准版本对原标准引用的标准作了调整，并根据新标准的具体内容增加了：</w:t>
      </w:r>
    </w:p>
    <w:p w:rsidR="000505B2" w:rsidRDefault="000505B2" w:rsidP="009A2BFD">
      <w:pPr>
        <w:spacing w:line="360" w:lineRule="exact"/>
        <w:ind w:firstLineChars="200" w:firstLine="31680"/>
        <w:rPr>
          <w:color w:val="000000"/>
        </w:rPr>
      </w:pPr>
      <w:r>
        <w:rPr>
          <w:color w:val="000000"/>
        </w:rPr>
        <w:t xml:space="preserve">GB/T 9445 </w:t>
      </w:r>
      <w:r>
        <w:rPr>
          <w:rFonts w:hint="eastAsia"/>
          <w:color w:val="000000"/>
        </w:rPr>
        <w:t>无损检测</w:t>
      </w:r>
      <w:r>
        <w:rPr>
          <w:color w:val="000000"/>
        </w:rPr>
        <w:t xml:space="preserve"> </w:t>
      </w:r>
      <w:r>
        <w:rPr>
          <w:rFonts w:hint="eastAsia"/>
          <w:color w:val="000000"/>
        </w:rPr>
        <w:t>人员资格鉴定与认证</w:t>
      </w:r>
    </w:p>
    <w:p w:rsidR="000505B2" w:rsidRDefault="000505B2" w:rsidP="009A2BFD">
      <w:pPr>
        <w:spacing w:line="360" w:lineRule="exact"/>
        <w:ind w:firstLineChars="200" w:firstLine="31680"/>
        <w:rPr>
          <w:color w:val="000000"/>
        </w:rPr>
      </w:pPr>
      <w:r w:rsidRPr="002B6246">
        <w:rPr>
          <w:color w:val="000000"/>
        </w:rPr>
        <w:t>GB</w:t>
      </w:r>
      <w:r>
        <w:rPr>
          <w:color w:val="000000"/>
        </w:rPr>
        <w:t>/</w:t>
      </w:r>
      <w:r w:rsidRPr="007F7C23">
        <w:rPr>
          <w:color w:val="000000"/>
        </w:rPr>
        <w:t>T</w:t>
      </w:r>
      <w:r>
        <w:rPr>
          <w:color w:val="000000"/>
        </w:rPr>
        <w:t xml:space="preserve"> </w:t>
      </w:r>
      <w:r w:rsidRPr="002B6246">
        <w:rPr>
          <w:color w:val="000000"/>
        </w:rPr>
        <w:t>11533</w:t>
      </w:r>
      <w:r w:rsidRPr="007F7C23">
        <w:rPr>
          <w:color w:val="000000"/>
        </w:rPr>
        <w:t>-</w:t>
      </w:r>
      <w:r w:rsidRPr="002B6246">
        <w:rPr>
          <w:color w:val="000000"/>
        </w:rPr>
        <w:t>2011</w:t>
      </w:r>
      <w:r>
        <w:rPr>
          <w:rFonts w:hint="eastAsia"/>
          <w:color w:val="000000"/>
        </w:rPr>
        <w:t xml:space="preserve">　</w:t>
      </w:r>
      <w:r w:rsidRPr="002B6246">
        <w:rPr>
          <w:rFonts w:hint="eastAsia"/>
          <w:color w:val="000000"/>
        </w:rPr>
        <w:t>标准对数视力表</w:t>
      </w:r>
    </w:p>
    <w:p w:rsidR="000505B2" w:rsidRDefault="000505B2" w:rsidP="009A2BFD">
      <w:pPr>
        <w:spacing w:line="360" w:lineRule="exact"/>
        <w:ind w:firstLineChars="200" w:firstLine="31680"/>
        <w:rPr>
          <w:color w:val="000000"/>
        </w:rPr>
      </w:pPr>
      <w:r>
        <w:rPr>
          <w:color w:val="000000"/>
        </w:rPr>
        <w:t xml:space="preserve">GB/T 12604.5 </w:t>
      </w:r>
      <w:r>
        <w:rPr>
          <w:rFonts w:hint="eastAsia"/>
          <w:color w:val="000000"/>
        </w:rPr>
        <w:t xml:space="preserve">无损检测术语　</w:t>
      </w:r>
      <w:r w:rsidRPr="003B0051">
        <w:rPr>
          <w:rFonts w:hint="eastAsia"/>
          <w:color w:val="000000"/>
        </w:rPr>
        <w:t>磁粉</w:t>
      </w:r>
      <w:r>
        <w:rPr>
          <w:rFonts w:hint="eastAsia"/>
          <w:color w:val="000000"/>
        </w:rPr>
        <w:t>检测</w:t>
      </w:r>
    </w:p>
    <w:p w:rsidR="000505B2" w:rsidRDefault="000505B2" w:rsidP="009A2BFD">
      <w:pPr>
        <w:spacing w:line="360" w:lineRule="exact"/>
        <w:ind w:firstLineChars="200" w:firstLine="31680"/>
        <w:rPr>
          <w:color w:val="000000"/>
        </w:rPr>
      </w:pPr>
      <w:r>
        <w:rPr>
          <w:color w:val="000000"/>
        </w:rPr>
        <w:t xml:space="preserve">GB/T 20737 </w:t>
      </w:r>
      <w:r>
        <w:rPr>
          <w:rFonts w:hint="eastAsia"/>
          <w:color w:val="000000"/>
        </w:rPr>
        <w:t>无损检测</w:t>
      </w:r>
      <w:r>
        <w:rPr>
          <w:color w:val="000000"/>
        </w:rPr>
        <w:t xml:space="preserve"> </w:t>
      </w:r>
      <w:r>
        <w:rPr>
          <w:rFonts w:hint="eastAsia"/>
          <w:color w:val="000000"/>
        </w:rPr>
        <w:t>通用术语和定义</w:t>
      </w:r>
    </w:p>
    <w:p w:rsidR="000505B2" w:rsidRDefault="000505B2" w:rsidP="009A2BFD">
      <w:pPr>
        <w:spacing w:line="360" w:lineRule="exact"/>
        <w:ind w:firstLineChars="200" w:firstLine="31680"/>
        <w:rPr>
          <w:color w:val="000000"/>
        </w:rPr>
      </w:pPr>
      <w:r w:rsidRPr="003B0051">
        <w:rPr>
          <w:color w:val="000000"/>
        </w:rPr>
        <w:t>GB</w:t>
      </w:r>
      <w:r>
        <w:rPr>
          <w:color w:val="000000"/>
        </w:rPr>
        <w:t>/</w:t>
      </w:r>
      <w:r w:rsidRPr="003B0051">
        <w:rPr>
          <w:color w:val="000000"/>
        </w:rPr>
        <w:t>T</w:t>
      </w:r>
      <w:r>
        <w:rPr>
          <w:color w:val="000000"/>
        </w:rPr>
        <w:t xml:space="preserve"> </w:t>
      </w:r>
      <w:r w:rsidRPr="003B0051">
        <w:rPr>
          <w:color w:val="000000"/>
        </w:rPr>
        <w:t xml:space="preserve">23906-2009 </w:t>
      </w:r>
      <w:r w:rsidRPr="003B0051">
        <w:rPr>
          <w:rFonts w:hint="eastAsia"/>
          <w:color w:val="000000"/>
        </w:rPr>
        <w:t>无损检测</w:t>
      </w:r>
      <w:r w:rsidRPr="003B0051">
        <w:rPr>
          <w:color w:val="000000"/>
        </w:rPr>
        <w:t xml:space="preserve"> </w:t>
      </w:r>
      <w:r w:rsidRPr="003B0051">
        <w:rPr>
          <w:rFonts w:hint="eastAsia"/>
          <w:color w:val="000000"/>
        </w:rPr>
        <w:t>磁粉检测用环形试块</w:t>
      </w:r>
    </w:p>
    <w:p w:rsidR="000505B2" w:rsidRPr="00C72AF1" w:rsidRDefault="000505B2" w:rsidP="009A2BFD">
      <w:pPr>
        <w:spacing w:line="360" w:lineRule="exact"/>
        <w:ind w:firstLineChars="200" w:firstLine="31680"/>
        <w:rPr>
          <w:color w:val="000000"/>
        </w:rPr>
      </w:pPr>
      <w:r w:rsidRPr="00C72AF1">
        <w:rPr>
          <w:color w:val="000000"/>
        </w:rPr>
        <w:t xml:space="preserve">GB/T 23907-2009 </w:t>
      </w:r>
      <w:r w:rsidRPr="00C72AF1">
        <w:rPr>
          <w:rFonts w:hint="eastAsia"/>
          <w:color w:val="000000"/>
        </w:rPr>
        <w:t>无损检测</w:t>
      </w:r>
      <w:r w:rsidRPr="00C72AF1">
        <w:rPr>
          <w:color w:val="000000"/>
        </w:rPr>
        <w:t xml:space="preserve"> </w:t>
      </w:r>
      <w:r w:rsidRPr="00C72AF1">
        <w:rPr>
          <w:rFonts w:hint="eastAsia"/>
          <w:color w:val="000000"/>
        </w:rPr>
        <w:t>磁粉检测用试片</w:t>
      </w:r>
    </w:p>
    <w:p w:rsidR="000505B2" w:rsidRDefault="000505B2" w:rsidP="009A2BFD">
      <w:pPr>
        <w:spacing w:line="360" w:lineRule="exact"/>
        <w:ind w:firstLineChars="200" w:firstLine="31680"/>
        <w:rPr>
          <w:color w:val="000000"/>
        </w:rPr>
      </w:pPr>
      <w:r w:rsidRPr="00C72AF1">
        <w:rPr>
          <w:color w:val="000000"/>
        </w:rPr>
        <w:t>GB/T 27664</w:t>
      </w:r>
      <w:r>
        <w:rPr>
          <w:rFonts w:hint="eastAsia"/>
          <w:color w:val="000000"/>
        </w:rPr>
        <w:t xml:space="preserve">　</w:t>
      </w:r>
      <w:r w:rsidRPr="00C72AF1">
        <w:rPr>
          <w:rFonts w:hint="eastAsia"/>
          <w:color w:val="000000"/>
        </w:rPr>
        <w:t>无损检测</w:t>
      </w:r>
      <w:r w:rsidRPr="00C72AF1">
        <w:rPr>
          <w:color w:val="000000"/>
        </w:rPr>
        <w:t xml:space="preserve"> </w:t>
      </w:r>
      <w:r w:rsidRPr="00C72AF1">
        <w:rPr>
          <w:rFonts w:hint="eastAsia"/>
          <w:color w:val="000000"/>
        </w:rPr>
        <w:t>超声检测设备的性能与检验</w:t>
      </w:r>
    </w:p>
    <w:p w:rsidR="000505B2" w:rsidRDefault="000505B2" w:rsidP="009A2BFD">
      <w:pPr>
        <w:spacing w:line="360" w:lineRule="exact"/>
        <w:ind w:firstLineChars="200" w:firstLine="31680"/>
        <w:rPr>
          <w:color w:val="000000"/>
        </w:rPr>
      </w:pPr>
      <w:r w:rsidRPr="00C72AF1">
        <w:rPr>
          <w:color w:val="000000"/>
        </w:rPr>
        <w:t xml:space="preserve">JB/T 6063 </w:t>
      </w:r>
      <w:r>
        <w:rPr>
          <w:color w:val="000000"/>
        </w:rPr>
        <w:t xml:space="preserve"> </w:t>
      </w:r>
      <w:r w:rsidRPr="007F7C23">
        <w:rPr>
          <w:rFonts w:hint="eastAsia"/>
          <w:color w:val="000000"/>
        </w:rPr>
        <w:t>无损检测</w:t>
      </w:r>
      <w:r w:rsidRPr="007F7C23">
        <w:rPr>
          <w:color w:val="000000"/>
        </w:rPr>
        <w:t xml:space="preserve"> </w:t>
      </w:r>
      <w:r w:rsidRPr="007F7C23">
        <w:rPr>
          <w:rFonts w:hint="eastAsia"/>
          <w:color w:val="000000"/>
        </w:rPr>
        <w:t>磁粉检测用</w:t>
      </w:r>
      <w:r>
        <w:rPr>
          <w:rFonts w:hint="eastAsia"/>
          <w:color w:val="000000"/>
        </w:rPr>
        <w:t>材料</w:t>
      </w:r>
    </w:p>
    <w:p w:rsidR="000505B2" w:rsidRPr="00C72AF1" w:rsidRDefault="000505B2" w:rsidP="009A2BFD">
      <w:pPr>
        <w:autoSpaceDE w:val="0"/>
        <w:autoSpaceDN w:val="0"/>
        <w:adjustRightInd w:val="0"/>
        <w:spacing w:line="360" w:lineRule="exact"/>
        <w:ind w:firstLineChars="200" w:firstLine="31680"/>
        <w:jc w:val="left"/>
        <w:rPr>
          <w:color w:val="000000"/>
        </w:rPr>
      </w:pPr>
      <w:r w:rsidRPr="00C72AF1">
        <w:rPr>
          <w:color w:val="000000"/>
        </w:rPr>
        <w:t xml:space="preserve">JB/T 8290-2011 </w:t>
      </w:r>
      <w:r w:rsidRPr="00C72AF1">
        <w:rPr>
          <w:rFonts w:hint="eastAsia"/>
          <w:color w:val="000000"/>
        </w:rPr>
        <w:t>无损检测仪器</w:t>
      </w:r>
      <w:r w:rsidRPr="00C72AF1">
        <w:rPr>
          <w:color w:val="000000"/>
        </w:rPr>
        <w:t xml:space="preserve"> </w:t>
      </w:r>
      <w:r w:rsidRPr="00C72AF1">
        <w:rPr>
          <w:rFonts w:hint="eastAsia"/>
          <w:color w:val="000000"/>
        </w:rPr>
        <w:t>磁粉探伤机</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2.2.3</w:t>
        </w:r>
      </w:smartTag>
      <w:r w:rsidRPr="007A3742">
        <w:rPr>
          <w:rFonts w:ascii="黑体" w:eastAsia="黑体" w:hAnsi="宋体"/>
          <w:szCs w:val="21"/>
        </w:rPr>
        <w:t xml:space="preserve"> </w:t>
      </w:r>
      <w:r w:rsidRPr="007A3742">
        <w:rPr>
          <w:rFonts w:ascii="黑体" w:eastAsia="黑体" w:hAnsi="宋体" w:hint="eastAsia"/>
          <w:szCs w:val="21"/>
        </w:rPr>
        <w:t>增加并修改了编排结构和内容</w:t>
      </w:r>
    </w:p>
    <w:p w:rsidR="000505B2" w:rsidRPr="007A3742" w:rsidRDefault="000505B2" w:rsidP="009A2BFD">
      <w:pPr>
        <w:autoSpaceDE w:val="0"/>
        <w:autoSpaceDN w:val="0"/>
        <w:adjustRightInd w:val="0"/>
        <w:spacing w:line="360" w:lineRule="exact"/>
        <w:ind w:firstLineChars="200" w:firstLine="31680"/>
        <w:jc w:val="left"/>
        <w:rPr>
          <w:rFonts w:ascii="宋体"/>
          <w:szCs w:val="21"/>
        </w:rPr>
      </w:pPr>
      <w:r w:rsidRPr="007A3742">
        <w:rPr>
          <w:rFonts w:ascii="宋体" w:hAnsi="宋体" w:hint="eastAsia"/>
          <w:szCs w:val="21"/>
        </w:rPr>
        <w:t>按现行有效标准版本对原标准编排结构和内容作了调整。</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2.2.4</w:t>
        </w:r>
      </w:smartTag>
      <w:r w:rsidRPr="007A3742">
        <w:rPr>
          <w:rFonts w:ascii="黑体" w:eastAsia="黑体" w:hAnsi="宋体"/>
          <w:szCs w:val="21"/>
        </w:rPr>
        <w:t xml:space="preserve"> </w:t>
      </w:r>
      <w:r w:rsidRPr="007A3742">
        <w:rPr>
          <w:rFonts w:ascii="黑体" w:eastAsia="黑体" w:hAnsi="宋体" w:hint="eastAsia"/>
          <w:szCs w:val="21"/>
        </w:rPr>
        <w:t>增加并修改了部分术语与定义</w:t>
      </w:r>
    </w:p>
    <w:p w:rsidR="000505B2" w:rsidRPr="007A3742" w:rsidRDefault="000505B2" w:rsidP="009A2BFD">
      <w:pPr>
        <w:spacing w:line="360" w:lineRule="exact"/>
        <w:ind w:firstLineChars="200" w:firstLine="31680"/>
        <w:rPr>
          <w:rFonts w:ascii="宋体"/>
          <w:szCs w:val="21"/>
        </w:rPr>
      </w:pPr>
      <w:r w:rsidRPr="007A3742">
        <w:rPr>
          <w:rFonts w:ascii="宋体" w:hAnsi="宋体" w:hint="eastAsia"/>
          <w:szCs w:val="21"/>
        </w:rPr>
        <w:t>将</w:t>
      </w:r>
      <w:r w:rsidRPr="007A3742">
        <w:rPr>
          <w:rFonts w:ascii="宋体" w:hAnsi="宋体"/>
          <w:szCs w:val="21"/>
        </w:rPr>
        <w:t>JB/T47013-2015</w:t>
      </w:r>
      <w:r w:rsidRPr="007A3742">
        <w:rPr>
          <w:rFonts w:ascii="宋体" w:hAnsi="宋体" w:hint="eastAsia"/>
          <w:szCs w:val="21"/>
        </w:rPr>
        <w:t>关于磁粉检测的术语和定义放在本部份，增加了相关显示、非相关显示、伪显示、线性缺陷、圆形缺陷、纵、横向缺陷的具体定义。</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2.2.5</w:t>
        </w:r>
      </w:smartTag>
      <w:r w:rsidRPr="007A3742">
        <w:rPr>
          <w:rFonts w:ascii="黑体" w:eastAsia="黑体" w:hAnsi="宋体"/>
          <w:szCs w:val="21"/>
        </w:rPr>
        <w:t xml:space="preserve"> </w:t>
      </w:r>
      <w:r w:rsidRPr="007A3742">
        <w:rPr>
          <w:rFonts w:ascii="黑体" w:eastAsia="黑体" w:hAnsi="宋体" w:hint="eastAsia"/>
          <w:szCs w:val="21"/>
        </w:rPr>
        <w:t>增加了标准试片验证的内容</w:t>
      </w:r>
    </w:p>
    <w:p w:rsidR="000505B2" w:rsidRPr="007A3742" w:rsidRDefault="000505B2" w:rsidP="009A2BFD">
      <w:pPr>
        <w:spacing w:line="360" w:lineRule="exact"/>
        <w:ind w:firstLineChars="200" w:firstLine="31680"/>
        <w:rPr>
          <w:rFonts w:ascii="宋体"/>
          <w:szCs w:val="21"/>
        </w:rPr>
      </w:pPr>
      <w:r w:rsidRPr="007A3742">
        <w:rPr>
          <w:rFonts w:ascii="宋体" w:hAnsi="宋体" w:hint="eastAsia"/>
          <w:szCs w:val="21"/>
        </w:rPr>
        <w:t>原标准对于按经验公式确定磁化电流后没有提出明确要求，本标准根据</w:t>
      </w:r>
      <w:r w:rsidRPr="007A3742">
        <w:rPr>
          <w:rFonts w:ascii="宋体" w:hAnsi="宋体"/>
          <w:szCs w:val="21"/>
        </w:rPr>
        <w:t xml:space="preserve">NBT 47013.4-2015 </w:t>
      </w:r>
      <w:r w:rsidRPr="007A3742">
        <w:rPr>
          <w:rFonts w:ascii="宋体" w:hAnsi="宋体" w:hint="eastAsia"/>
          <w:szCs w:val="21"/>
        </w:rPr>
        <w:t>《承压设备无损检测</w:t>
      </w:r>
      <w:r w:rsidRPr="007A3742">
        <w:rPr>
          <w:rFonts w:ascii="宋体" w:hAnsi="宋体"/>
          <w:szCs w:val="21"/>
        </w:rPr>
        <w:t xml:space="preserve"> </w:t>
      </w:r>
      <w:r w:rsidRPr="007A3742">
        <w:rPr>
          <w:rFonts w:ascii="宋体" w:hAnsi="宋体" w:hint="eastAsia"/>
          <w:szCs w:val="21"/>
        </w:rPr>
        <w:t>第</w:t>
      </w:r>
      <w:r w:rsidRPr="007A3742">
        <w:rPr>
          <w:rFonts w:ascii="宋体" w:hAnsi="宋体"/>
          <w:szCs w:val="21"/>
        </w:rPr>
        <w:t>4</w:t>
      </w:r>
      <w:r w:rsidRPr="007A3742">
        <w:rPr>
          <w:rFonts w:ascii="宋体" w:hAnsi="宋体" w:hint="eastAsia"/>
          <w:szCs w:val="21"/>
        </w:rPr>
        <w:t>部分：磁粉检测》标准的要求，增加了按经验公式确定磁化电流后，并应经标准试片验证的相关内容。</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2.2.5</w:t>
        </w:r>
      </w:smartTag>
      <w:r w:rsidRPr="007A3742">
        <w:rPr>
          <w:rFonts w:ascii="黑体" w:eastAsia="黑体" w:hAnsi="宋体"/>
          <w:szCs w:val="21"/>
        </w:rPr>
        <w:t xml:space="preserve"> </w:t>
      </w:r>
      <w:r w:rsidRPr="007A3742">
        <w:rPr>
          <w:rFonts w:ascii="黑体" w:eastAsia="黑体" w:hAnsi="宋体" w:hint="eastAsia"/>
          <w:szCs w:val="21"/>
        </w:rPr>
        <w:t>调整了磁扼法检测的内容</w:t>
      </w:r>
    </w:p>
    <w:p w:rsidR="000505B2" w:rsidRPr="007A3742" w:rsidRDefault="000505B2" w:rsidP="007A3742">
      <w:pPr>
        <w:spacing w:line="360" w:lineRule="exact"/>
        <w:rPr>
          <w:rFonts w:ascii="宋体"/>
          <w:szCs w:val="21"/>
        </w:rPr>
      </w:pPr>
      <w:r w:rsidRPr="007A3742">
        <w:rPr>
          <w:rFonts w:ascii="宋体" w:hAnsi="宋体"/>
          <w:szCs w:val="21"/>
        </w:rPr>
        <w:t xml:space="preserve">   </w:t>
      </w:r>
      <w:r w:rsidRPr="007A3742">
        <w:rPr>
          <w:rFonts w:ascii="宋体" w:hAnsi="宋体" w:hint="eastAsia"/>
          <w:szCs w:val="21"/>
        </w:rPr>
        <w:t>调整了磁扼法检测的有效宽度和重叠范围及线圈法磁化的有效区域。</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2.2.6</w:t>
        </w:r>
      </w:smartTag>
      <w:r w:rsidRPr="007A3742">
        <w:rPr>
          <w:rFonts w:ascii="黑体" w:eastAsia="黑体" w:hAnsi="宋体"/>
          <w:szCs w:val="21"/>
        </w:rPr>
        <w:t xml:space="preserve"> </w:t>
      </w:r>
      <w:r w:rsidRPr="007A3742">
        <w:rPr>
          <w:rFonts w:ascii="黑体" w:eastAsia="黑体" w:hAnsi="宋体" w:hint="eastAsia"/>
          <w:szCs w:val="21"/>
        </w:rPr>
        <w:t>增加了磁痕的的要求</w:t>
      </w:r>
    </w:p>
    <w:p w:rsidR="000505B2" w:rsidRPr="007A3742" w:rsidRDefault="000505B2" w:rsidP="009A2BFD">
      <w:pPr>
        <w:spacing w:line="360" w:lineRule="exact"/>
        <w:ind w:firstLineChars="200" w:firstLine="31680"/>
        <w:rPr>
          <w:rFonts w:ascii="宋体"/>
          <w:szCs w:val="21"/>
        </w:rPr>
      </w:pPr>
      <w:r w:rsidRPr="007A3742">
        <w:rPr>
          <w:rFonts w:ascii="宋体" w:hAnsi="宋体" w:hint="eastAsia"/>
          <w:szCs w:val="21"/>
        </w:rPr>
        <w:t>磁痕的评定加入了观察与记录相关内容。</w:t>
      </w:r>
    </w:p>
    <w:p w:rsidR="000505B2" w:rsidRPr="007A3742" w:rsidRDefault="000505B2" w:rsidP="007A3742">
      <w:pPr>
        <w:pStyle w:val="BodyText"/>
        <w:spacing w:line="360" w:lineRule="exact"/>
        <w:jc w:val="both"/>
        <w:rPr>
          <w:rFonts w:ascii="黑体" w:hAnsi="宋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hAnsi="宋体"/>
            <w:b w:val="0"/>
            <w:bCs w:val="0"/>
            <w:sz w:val="21"/>
            <w:szCs w:val="21"/>
          </w:rPr>
          <w:t>2.2.7</w:t>
        </w:r>
      </w:smartTag>
      <w:r w:rsidRPr="007A3742">
        <w:rPr>
          <w:rFonts w:ascii="黑体" w:hAnsi="宋体"/>
          <w:b w:val="0"/>
          <w:bCs w:val="0"/>
          <w:sz w:val="21"/>
          <w:szCs w:val="21"/>
        </w:rPr>
        <w:t xml:space="preserve"> </w:t>
      </w:r>
      <w:r w:rsidRPr="009A2BFD">
        <w:rPr>
          <w:rFonts w:ascii="黑体" w:hAnsi="宋体" w:hint="eastAsia"/>
          <w:b w:val="0"/>
          <w:bCs w:val="0"/>
          <w:sz w:val="21"/>
          <w:szCs w:val="21"/>
        </w:rPr>
        <w:t>调整了记录显示</w:t>
      </w:r>
      <w:r w:rsidRPr="007A3742">
        <w:rPr>
          <w:rFonts w:ascii="黑体" w:hAnsi="宋体" w:hint="eastAsia"/>
          <w:b w:val="0"/>
          <w:bCs w:val="0"/>
          <w:sz w:val="21"/>
          <w:szCs w:val="21"/>
        </w:rPr>
        <w:t>的要求</w:t>
      </w:r>
    </w:p>
    <w:p w:rsidR="000505B2" w:rsidRPr="007A3742" w:rsidRDefault="000505B2" w:rsidP="009A2BFD">
      <w:pPr>
        <w:spacing w:line="360" w:lineRule="exact"/>
        <w:ind w:firstLineChars="200" w:firstLine="31680"/>
        <w:rPr>
          <w:rFonts w:ascii="宋体"/>
          <w:szCs w:val="21"/>
        </w:rPr>
      </w:pPr>
      <w:r w:rsidRPr="007A3742">
        <w:rPr>
          <w:rFonts w:ascii="宋体" w:hAnsi="宋体" w:hint="eastAsia"/>
          <w:szCs w:val="21"/>
        </w:rPr>
        <w:t>调整了记录显示的相关规定，增加了记录显示的方式。</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2.2.8</w:t>
        </w:r>
      </w:smartTag>
      <w:r w:rsidRPr="007A3742">
        <w:rPr>
          <w:rFonts w:ascii="黑体" w:eastAsia="黑体" w:hAnsi="宋体"/>
          <w:szCs w:val="21"/>
        </w:rPr>
        <w:t xml:space="preserve"> </w:t>
      </w:r>
      <w:r w:rsidRPr="007A3742">
        <w:rPr>
          <w:rFonts w:ascii="黑体" w:eastAsia="黑体" w:hAnsi="宋体" w:hint="eastAsia"/>
          <w:szCs w:val="21"/>
        </w:rPr>
        <w:t>增加了检测工艺文件的要求</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加入</w:t>
      </w:r>
      <w:r w:rsidRPr="007A3742">
        <w:rPr>
          <w:rFonts w:ascii="宋体" w:hAnsi="宋体"/>
          <w:bCs/>
          <w:szCs w:val="21"/>
        </w:rPr>
        <w:t>WTO</w:t>
      </w:r>
      <w:r w:rsidRPr="007A3742">
        <w:rPr>
          <w:rFonts w:ascii="宋体" w:hAnsi="宋体" w:hint="eastAsia"/>
          <w:bCs/>
          <w:szCs w:val="21"/>
        </w:rPr>
        <w:t>以后，近几年国产压缩机逐渐开始进入国际市场，随着国际贸易发展的需要和标准实施中出现的问题，建立完整系统的质量管理体系，促进产品和服务贸易的全球化成为国内压缩机行业的重要工作。根据</w:t>
      </w:r>
      <w:r w:rsidRPr="007A3742">
        <w:rPr>
          <w:rFonts w:ascii="宋体" w:hAnsi="宋体"/>
          <w:bCs/>
          <w:szCs w:val="21"/>
        </w:rPr>
        <w:t>ISO9000</w:t>
      </w:r>
      <w:r w:rsidRPr="007A3742">
        <w:rPr>
          <w:rFonts w:ascii="宋体" w:hAnsi="宋体" w:hint="eastAsia"/>
          <w:bCs/>
          <w:szCs w:val="21"/>
        </w:rPr>
        <w:t>质量管理体系以及</w:t>
      </w:r>
      <w:r w:rsidRPr="007A3742">
        <w:rPr>
          <w:rFonts w:ascii="宋体" w:hAnsi="宋体"/>
          <w:bCs/>
          <w:szCs w:val="21"/>
        </w:rPr>
        <w:t>APIQ1</w:t>
      </w:r>
      <w:r w:rsidRPr="007A3742">
        <w:rPr>
          <w:rFonts w:ascii="宋体" w:hAnsi="宋体" w:hint="eastAsia"/>
          <w:bCs/>
          <w:szCs w:val="21"/>
        </w:rPr>
        <w:t>质量管理体系的要求，本标准增加了检测工艺文件的要求，加强对无损检测的过程控制。</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2.2.9</w:t>
        </w:r>
      </w:smartTag>
      <w:r w:rsidRPr="007A3742">
        <w:rPr>
          <w:rFonts w:ascii="黑体" w:eastAsia="黑体" w:hAnsi="宋体"/>
          <w:szCs w:val="21"/>
        </w:rPr>
        <w:t xml:space="preserve"> </w:t>
      </w:r>
      <w:r w:rsidRPr="007A3742">
        <w:rPr>
          <w:rFonts w:ascii="黑体" w:eastAsia="黑体" w:hAnsi="宋体" w:hint="eastAsia"/>
          <w:szCs w:val="21"/>
        </w:rPr>
        <w:t>增加了检测场所和环境的要求</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无损检测作为产品实现过程的特殊过程之一，部分检测方法或检测环境会产生或附带产生对人体会有不同程度的损害。针对潜在危害，本标准增加了检测场所和环境的要求，确保实施检测时，应根据可能产生的有害物质种类，按有关法规或标准的要求进行必要的防护和监测，对相关无损检测人员应采取必要的保护措施。</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2.2.10</w:t>
        </w:r>
      </w:smartTag>
      <w:r w:rsidRPr="007A3742">
        <w:rPr>
          <w:rFonts w:ascii="黑体" w:eastAsia="黑体" w:hAnsi="宋体"/>
          <w:szCs w:val="21"/>
        </w:rPr>
        <w:t xml:space="preserve"> </w:t>
      </w:r>
      <w:r w:rsidRPr="007A3742">
        <w:rPr>
          <w:rFonts w:ascii="黑体" w:eastAsia="黑体" w:hAnsi="宋体" w:hint="eastAsia"/>
          <w:szCs w:val="21"/>
        </w:rPr>
        <w:t>增加了磁粉波检测的一般程序</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根据</w:t>
      </w:r>
      <w:r w:rsidRPr="007A3742">
        <w:rPr>
          <w:rFonts w:ascii="宋体" w:hAnsi="宋体"/>
          <w:bCs/>
          <w:szCs w:val="21"/>
        </w:rPr>
        <w:t>ISO9000</w:t>
      </w:r>
      <w:r w:rsidRPr="007A3742">
        <w:rPr>
          <w:rFonts w:ascii="宋体" w:hAnsi="宋体" w:hint="eastAsia"/>
          <w:bCs/>
          <w:szCs w:val="21"/>
        </w:rPr>
        <w:t>质量管理体系以及</w:t>
      </w:r>
      <w:r w:rsidRPr="007A3742">
        <w:rPr>
          <w:rFonts w:ascii="宋体" w:hAnsi="宋体"/>
          <w:bCs/>
          <w:szCs w:val="21"/>
        </w:rPr>
        <w:t>APIQ1</w:t>
      </w:r>
      <w:r w:rsidRPr="007A3742">
        <w:rPr>
          <w:rFonts w:ascii="宋体" w:hAnsi="宋体" w:hint="eastAsia"/>
          <w:bCs/>
          <w:szCs w:val="21"/>
        </w:rPr>
        <w:t>质量管理体系的要求，加强对无损检测的过程控制，本标准增加了</w:t>
      </w:r>
      <w:r w:rsidRPr="007A3742">
        <w:rPr>
          <w:rFonts w:ascii="宋体" w:hAnsi="宋体" w:hint="eastAsia"/>
          <w:szCs w:val="21"/>
        </w:rPr>
        <w:t>磁粉</w:t>
      </w:r>
      <w:r w:rsidRPr="007A3742">
        <w:rPr>
          <w:rFonts w:ascii="宋体" w:hAnsi="宋体" w:hint="eastAsia"/>
          <w:bCs/>
          <w:szCs w:val="21"/>
        </w:rPr>
        <w:t>检测的一般程序，要求无损检测人员按照此程序实施检测。</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2.2.11</w:t>
        </w:r>
      </w:smartTag>
      <w:r w:rsidRPr="007A3742">
        <w:rPr>
          <w:rFonts w:ascii="黑体" w:eastAsia="黑体" w:hAnsi="宋体"/>
          <w:szCs w:val="21"/>
        </w:rPr>
        <w:t xml:space="preserve"> </w:t>
      </w:r>
      <w:r w:rsidRPr="007A3742">
        <w:rPr>
          <w:rFonts w:ascii="黑体" w:eastAsia="黑体" w:hAnsi="宋体" w:hint="eastAsia"/>
          <w:szCs w:val="21"/>
        </w:rPr>
        <w:t>增加了</w:t>
      </w:r>
      <w:r w:rsidRPr="009A2BFD">
        <w:rPr>
          <w:rFonts w:ascii="黑体" w:eastAsia="黑体" w:hAnsi="宋体" w:hint="eastAsia"/>
          <w:szCs w:val="21"/>
        </w:rPr>
        <w:t>检</w:t>
      </w:r>
      <w:r w:rsidRPr="007A3742">
        <w:rPr>
          <w:rFonts w:ascii="黑体" w:eastAsia="黑体" w:hAnsi="宋体" w:hint="eastAsia"/>
          <w:szCs w:val="21"/>
        </w:rPr>
        <w:t>测设备器材的要求</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检测设备的器材补充了光照度计、黑光辐照度计与磁场强度计。</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2.2.12</w:t>
        </w:r>
      </w:smartTag>
      <w:r w:rsidRPr="007A3742">
        <w:rPr>
          <w:rFonts w:ascii="黑体" w:eastAsia="黑体" w:hAnsi="宋体"/>
          <w:szCs w:val="21"/>
        </w:rPr>
        <w:t xml:space="preserve"> </w:t>
      </w:r>
      <w:r w:rsidRPr="007A3742">
        <w:rPr>
          <w:rFonts w:ascii="黑体" w:eastAsia="黑体" w:hAnsi="宋体" w:hint="eastAsia"/>
          <w:szCs w:val="21"/>
        </w:rPr>
        <w:t>增加了退磁一般要求</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增加了磁化带来不良影响时，应进行退磁的一般要求和剩磁的测量及退磁后清理。</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2.2.13</w:t>
        </w:r>
      </w:smartTag>
      <w:r w:rsidRPr="007A3742">
        <w:rPr>
          <w:rFonts w:ascii="黑体" w:eastAsia="黑体" w:hAnsi="宋体"/>
          <w:szCs w:val="21"/>
        </w:rPr>
        <w:t xml:space="preserve"> </w:t>
      </w:r>
      <w:r w:rsidRPr="007A3742">
        <w:rPr>
          <w:rFonts w:ascii="黑体" w:eastAsia="黑体" w:hAnsi="宋体" w:hint="eastAsia"/>
          <w:szCs w:val="21"/>
        </w:rPr>
        <w:t>增加了</w:t>
      </w:r>
      <w:r w:rsidRPr="009A2BFD">
        <w:rPr>
          <w:rFonts w:ascii="黑体" w:eastAsia="黑体" w:hAnsi="宋体" w:hint="eastAsia"/>
          <w:szCs w:val="21"/>
        </w:rPr>
        <w:t>工件</w:t>
      </w:r>
      <w:r w:rsidRPr="007A3742">
        <w:rPr>
          <w:rFonts w:ascii="黑体" w:eastAsia="黑体" w:hAnsi="宋体" w:hint="eastAsia"/>
          <w:szCs w:val="21"/>
        </w:rPr>
        <w:t>表面涂层零件的要求</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被检工件表面涂层增加了有涂层零件的要求。</w:t>
      </w:r>
    </w:p>
    <w:p w:rsidR="000505B2" w:rsidRPr="007A3742" w:rsidRDefault="000505B2" w:rsidP="007A3742">
      <w:pPr>
        <w:spacing w:line="360" w:lineRule="exact"/>
        <w:rPr>
          <w:rFonts w:ascii="黑体" w:eastAsia="黑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2.2.14</w:t>
        </w:r>
      </w:smartTag>
      <w:r w:rsidRPr="007A3742">
        <w:rPr>
          <w:rFonts w:ascii="黑体" w:eastAsia="黑体" w:hAnsi="宋体"/>
          <w:szCs w:val="21"/>
        </w:rPr>
        <w:t xml:space="preserve"> </w:t>
      </w:r>
      <w:r w:rsidRPr="007A3742">
        <w:rPr>
          <w:rFonts w:ascii="黑体" w:eastAsia="黑体" w:hAnsi="宋体" w:hint="eastAsia"/>
          <w:szCs w:val="21"/>
        </w:rPr>
        <w:t>提高了线性缺陷等级分类</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重要零件提高了线性缺陷等级分类验收等级。</w:t>
      </w:r>
    </w:p>
    <w:p w:rsidR="000505B2" w:rsidRPr="007A3742" w:rsidRDefault="000505B2" w:rsidP="007A3742">
      <w:pPr>
        <w:spacing w:line="360" w:lineRule="exact"/>
        <w:ind w:firstLine="420"/>
        <w:rPr>
          <w:rFonts w:ascii="宋体"/>
          <w:bCs/>
          <w:szCs w:val="21"/>
        </w:rPr>
      </w:pPr>
      <w:smartTag w:uri="urn:schemas-microsoft-com:office:smarttags" w:element="chsdate">
        <w:smartTagPr>
          <w:attr w:name="IsROCDate" w:val="False"/>
          <w:attr w:name="IsLunarDate" w:val="False"/>
          <w:attr w:name="Day" w:val="30"/>
          <w:attr w:name="Month" w:val="12"/>
          <w:attr w:name="Year" w:val="1899"/>
        </w:smartTagPr>
        <w:r w:rsidRPr="007A3742">
          <w:rPr>
            <w:rFonts w:ascii="黑体" w:eastAsia="黑体" w:hAnsi="宋体"/>
            <w:szCs w:val="21"/>
          </w:rPr>
          <w:t>2.2.15</w:t>
        </w:r>
      </w:smartTag>
      <w:r w:rsidRPr="007A3742">
        <w:rPr>
          <w:rFonts w:ascii="黑体" w:eastAsia="黑体" w:hAnsi="宋体"/>
          <w:szCs w:val="21"/>
        </w:rPr>
        <w:t xml:space="preserve"> </w:t>
      </w:r>
      <w:r w:rsidRPr="007A3742">
        <w:rPr>
          <w:rFonts w:ascii="黑体" w:eastAsia="黑体" w:hAnsi="宋体" w:hint="eastAsia"/>
          <w:szCs w:val="21"/>
        </w:rPr>
        <w:t>其他</w:t>
      </w:r>
    </w:p>
    <w:p w:rsidR="000505B2" w:rsidRPr="007A3742" w:rsidRDefault="000505B2" w:rsidP="009A2BFD">
      <w:pPr>
        <w:spacing w:line="360" w:lineRule="exact"/>
        <w:ind w:firstLineChars="200" w:firstLine="31680"/>
        <w:rPr>
          <w:rFonts w:ascii="宋体"/>
          <w:bCs/>
          <w:szCs w:val="21"/>
        </w:rPr>
      </w:pPr>
      <w:r w:rsidRPr="007A3742">
        <w:rPr>
          <w:rFonts w:ascii="宋体" w:hAnsi="宋体" w:hint="eastAsia"/>
          <w:bCs/>
          <w:szCs w:val="21"/>
        </w:rPr>
        <w:t>增加了小标题和图表的标题，并在局部上做了编辑性调整，技术要求的内容未改变。</w:t>
      </w:r>
    </w:p>
    <w:p w:rsidR="000505B2" w:rsidRPr="00372B27" w:rsidRDefault="000505B2" w:rsidP="007D1DCC">
      <w:pPr>
        <w:shd w:val="clear" w:color="auto" w:fill="FFFFFF"/>
        <w:spacing w:line="400" w:lineRule="exact"/>
        <w:rPr>
          <w:rFonts w:ascii="宋体" w:cs="宋体"/>
          <w:kern w:val="0"/>
          <w:szCs w:val="21"/>
        </w:rPr>
      </w:pPr>
      <w:r w:rsidRPr="00372B27">
        <w:rPr>
          <w:rFonts w:ascii="黑体" w:eastAsia="黑体" w:hint="eastAsia"/>
        </w:rPr>
        <w:t>三　主要试验（或验证）情况分析</w:t>
      </w:r>
    </w:p>
    <w:p w:rsidR="000505B2" w:rsidRPr="007730AE" w:rsidRDefault="000505B2" w:rsidP="009A2BFD">
      <w:pPr>
        <w:spacing w:line="380" w:lineRule="exact"/>
        <w:ind w:firstLineChars="200" w:firstLine="31680"/>
        <w:rPr>
          <w:rFonts w:ascii="宋体"/>
          <w:bCs/>
          <w:szCs w:val="21"/>
        </w:rPr>
      </w:pPr>
      <w:r w:rsidRPr="007730AE">
        <w:rPr>
          <w:rFonts w:ascii="宋体" w:hAnsi="宋体" w:hint="eastAsia"/>
          <w:bCs/>
          <w:szCs w:val="21"/>
        </w:rPr>
        <w:t>重要零件是容积式压缩机制造的常用材料，本标准是对原</w:t>
      </w:r>
      <w:r w:rsidRPr="007730AE">
        <w:rPr>
          <w:rFonts w:ascii="宋体" w:hAnsi="宋体"/>
          <w:bCs/>
          <w:szCs w:val="21"/>
        </w:rPr>
        <w:t>JB/T 5442-1991</w:t>
      </w:r>
      <w:r w:rsidRPr="007730AE">
        <w:rPr>
          <w:rFonts w:ascii="宋体" w:hAnsi="宋体" w:hint="eastAsia"/>
          <w:bCs/>
          <w:szCs w:val="21"/>
        </w:rPr>
        <w:t>《压缩机重要零件的磁粉探伤》的修订，修订的依据均来自相关技术标准和制造企业的制造经验，不涉及材料的试验或验证。</w:t>
      </w:r>
    </w:p>
    <w:p w:rsidR="000505B2" w:rsidRPr="00372B27" w:rsidRDefault="000505B2" w:rsidP="007D1DCC">
      <w:pPr>
        <w:snapToGrid w:val="0"/>
        <w:spacing w:line="360" w:lineRule="exact"/>
        <w:rPr>
          <w:rFonts w:ascii="黑体" w:eastAsia="黑体"/>
        </w:rPr>
      </w:pPr>
      <w:r w:rsidRPr="00372B27">
        <w:rPr>
          <w:rFonts w:ascii="黑体" w:eastAsia="黑体" w:hint="eastAsia"/>
        </w:rPr>
        <w:t>四、标准中涉及专利的情况</w:t>
      </w:r>
    </w:p>
    <w:p w:rsidR="000505B2" w:rsidRPr="00372B27" w:rsidRDefault="000505B2" w:rsidP="007D1DCC">
      <w:pPr>
        <w:snapToGrid w:val="0"/>
        <w:spacing w:line="360" w:lineRule="exact"/>
        <w:ind w:firstLine="482"/>
        <w:rPr>
          <w:kern w:val="0"/>
          <w:szCs w:val="21"/>
        </w:rPr>
      </w:pPr>
      <w:r w:rsidRPr="00372B27">
        <w:rPr>
          <w:rFonts w:hint="eastAsia"/>
          <w:kern w:val="0"/>
          <w:szCs w:val="21"/>
        </w:rPr>
        <w:t>本标准不涉及专利问题。</w:t>
      </w:r>
    </w:p>
    <w:p w:rsidR="000505B2" w:rsidRPr="00372B27" w:rsidRDefault="000505B2" w:rsidP="007D1DCC">
      <w:pPr>
        <w:snapToGrid w:val="0"/>
        <w:spacing w:line="360" w:lineRule="exact"/>
        <w:rPr>
          <w:rFonts w:ascii="黑体" w:eastAsia="黑体"/>
        </w:rPr>
      </w:pPr>
      <w:r w:rsidRPr="00372B27">
        <w:rPr>
          <w:rFonts w:ascii="黑体" w:eastAsia="黑体" w:hint="eastAsia"/>
        </w:rPr>
        <w:t>五、预期达到的社会效益、对产业发展的作用等情况</w:t>
      </w:r>
    </w:p>
    <w:p w:rsidR="000505B2" w:rsidRPr="007730AE" w:rsidRDefault="000505B2" w:rsidP="009A2BFD">
      <w:pPr>
        <w:spacing w:line="360" w:lineRule="exact"/>
        <w:ind w:firstLineChars="200" w:firstLine="31680"/>
        <w:rPr>
          <w:rFonts w:ascii="宋体"/>
          <w:bCs/>
          <w:szCs w:val="21"/>
        </w:rPr>
      </w:pPr>
      <w:r w:rsidRPr="007730AE">
        <w:rPr>
          <w:rFonts w:ascii="宋体" w:hAnsi="宋体" w:hint="eastAsia"/>
          <w:bCs/>
          <w:szCs w:val="21"/>
        </w:rPr>
        <w:t>容积式压缩机是石化工业的重要设备之一，是石化企业安全的重中之重，压缩机重要零件的质量是压缩机安全运行的重要条件。随着石化企业的发展，往复压缩机、螺杆压缩机等应用范围的扩展，对压缩机的高端产品需求不断增长，并向大型和超大型机组发展，如活塞推力级别已突破百吨，曲轴工作范围扩大，重要零件无论在规格还是结构上都有了增加，对其质量要求愈加严格。</w:t>
      </w:r>
    </w:p>
    <w:p w:rsidR="000505B2" w:rsidRPr="007730AE" w:rsidRDefault="000505B2" w:rsidP="009A2BFD">
      <w:pPr>
        <w:spacing w:line="360" w:lineRule="exact"/>
        <w:ind w:firstLineChars="200" w:firstLine="31680"/>
        <w:rPr>
          <w:rFonts w:ascii="宋体"/>
          <w:bCs/>
          <w:szCs w:val="21"/>
        </w:rPr>
      </w:pPr>
      <w:r w:rsidRPr="007730AE">
        <w:rPr>
          <w:rFonts w:ascii="宋体" w:hAnsi="宋体" w:hint="eastAsia"/>
          <w:bCs/>
          <w:szCs w:val="21"/>
        </w:rPr>
        <w:t>无损检测技术和检测设备的进步，它的重要性和必要性在质量保证系统中发挥的作用越来越显著，成为控制产品质量、保证在役设备安全运行的重要手段。磁粉检测是容积式压缩机重要零件质量检测主要方法之一。随着磁粉检测的专业术语和相关标准的更新，本标准更新了规范性引用文件，对部分术语提出了更标准的定义，对磁粉检测设备性能提出更科学的要求，增加了对检测时机及准备工作的要求。这些措施都将有助于解决标准老龄化的问题，对原标准的检测方法和磁化方式等方面进行细化与补充，提高容积式压缩机重要零件的质量，进而提升压缩机产品的稳定性与可靠性。</w:t>
      </w:r>
    </w:p>
    <w:p w:rsidR="000505B2" w:rsidRPr="007730AE" w:rsidRDefault="000505B2" w:rsidP="009A2BFD">
      <w:pPr>
        <w:spacing w:line="360" w:lineRule="exact"/>
        <w:ind w:firstLineChars="200" w:firstLine="31680"/>
        <w:rPr>
          <w:rFonts w:ascii="宋体"/>
          <w:bCs/>
          <w:szCs w:val="21"/>
        </w:rPr>
      </w:pPr>
      <w:r w:rsidRPr="007730AE">
        <w:rPr>
          <w:rFonts w:ascii="宋体" w:hAnsi="宋体" w:hint="eastAsia"/>
          <w:bCs/>
          <w:szCs w:val="21"/>
        </w:rPr>
        <w:t>本标准在我国压缩机标准体系中属于检测方法类标准，对完善我国压缩机行业标准体系有着重要的作用，有利于压缩机产品质量的提高和产业发展，对增强产品竞争力进入国际市场尤为关键，是增强压缩机产品领域以及提高我国经济发展的重要体现。</w:t>
      </w:r>
    </w:p>
    <w:p w:rsidR="000505B2" w:rsidRPr="00372B27" w:rsidRDefault="000505B2" w:rsidP="007D1DCC">
      <w:pPr>
        <w:snapToGrid w:val="0"/>
        <w:spacing w:line="360" w:lineRule="exact"/>
        <w:rPr>
          <w:rFonts w:ascii="黑体" w:eastAsia="黑体"/>
        </w:rPr>
      </w:pPr>
      <w:r w:rsidRPr="00372B27">
        <w:rPr>
          <w:rFonts w:ascii="黑体" w:eastAsia="黑体" w:hint="eastAsia"/>
        </w:rPr>
        <w:t>六、与国际、国外对比情况</w:t>
      </w:r>
    </w:p>
    <w:p w:rsidR="000505B2" w:rsidRPr="00F260C8" w:rsidRDefault="000505B2" w:rsidP="009A2BFD">
      <w:pPr>
        <w:spacing w:line="360" w:lineRule="exact"/>
        <w:ind w:firstLineChars="200" w:firstLine="31680"/>
        <w:rPr>
          <w:rFonts w:ascii="宋体"/>
          <w:szCs w:val="21"/>
        </w:rPr>
      </w:pPr>
      <w:r w:rsidRPr="00F260C8">
        <w:rPr>
          <w:rFonts w:ascii="宋体" w:hAnsi="宋体" w:hint="eastAsia"/>
          <w:szCs w:val="21"/>
        </w:rPr>
        <w:t>本标准属压缩机专业领域标准体系中第一层的“压缩机”大类，与现有标准、制定中标准协调一致。</w:t>
      </w:r>
    </w:p>
    <w:p w:rsidR="000505B2" w:rsidRPr="00F53FED" w:rsidRDefault="000505B2" w:rsidP="009A2BFD">
      <w:pPr>
        <w:spacing w:line="360" w:lineRule="exact"/>
        <w:ind w:firstLineChars="200" w:firstLine="31680"/>
        <w:rPr>
          <w:rFonts w:ascii="宋体"/>
          <w:szCs w:val="21"/>
        </w:rPr>
      </w:pPr>
      <w:r w:rsidRPr="00372B27">
        <w:rPr>
          <w:rFonts w:hint="eastAsia"/>
          <w:kern w:val="0"/>
          <w:szCs w:val="21"/>
        </w:rPr>
        <w:t>本标准没有采用国际标准。</w:t>
      </w:r>
    </w:p>
    <w:p w:rsidR="000505B2" w:rsidRPr="00372B27" w:rsidRDefault="000505B2" w:rsidP="009A2BFD">
      <w:pPr>
        <w:snapToGrid w:val="0"/>
        <w:spacing w:line="360" w:lineRule="exact"/>
        <w:ind w:firstLineChars="200" w:firstLine="31680"/>
        <w:rPr>
          <w:kern w:val="0"/>
          <w:szCs w:val="21"/>
        </w:rPr>
      </w:pPr>
      <w:r w:rsidRPr="00372B27">
        <w:rPr>
          <w:rFonts w:hint="eastAsia"/>
          <w:kern w:val="0"/>
          <w:szCs w:val="21"/>
        </w:rPr>
        <w:t>本标准修订过程中未查到同类国际、国外标准</w:t>
      </w:r>
      <w:r w:rsidRPr="00F260C8">
        <w:rPr>
          <w:rFonts w:ascii="宋体" w:hAnsi="宋体" w:hint="eastAsia"/>
          <w:szCs w:val="21"/>
        </w:rPr>
        <w:t>，国内外不同的专业领域规定有相应的超声检测标准，如压力容器等。美国</w:t>
      </w:r>
      <w:r w:rsidRPr="00F260C8">
        <w:rPr>
          <w:rFonts w:ascii="宋体" w:hAnsi="宋体"/>
          <w:szCs w:val="21"/>
        </w:rPr>
        <w:t>API</w:t>
      </w:r>
      <w:r w:rsidRPr="00F260C8">
        <w:rPr>
          <w:rFonts w:ascii="宋体" w:hAnsi="宋体" w:hint="eastAsia"/>
          <w:szCs w:val="21"/>
        </w:rPr>
        <w:t>压缩机产品标准中也提及了压缩机部件的检测要求。检测的基本原理大致相同，但具体检测部位、缺陷等级、检测方法的选取及评定要求各不相同。故本标准不考虑采标。</w:t>
      </w:r>
    </w:p>
    <w:p w:rsidR="000505B2" w:rsidRPr="00372B27" w:rsidRDefault="000505B2" w:rsidP="009A2BFD">
      <w:pPr>
        <w:snapToGrid w:val="0"/>
        <w:spacing w:line="360" w:lineRule="exact"/>
        <w:ind w:firstLineChars="200" w:firstLine="31680"/>
        <w:rPr>
          <w:kern w:val="0"/>
          <w:szCs w:val="21"/>
        </w:rPr>
      </w:pPr>
      <w:r w:rsidRPr="00372B27">
        <w:rPr>
          <w:rFonts w:hint="eastAsia"/>
          <w:kern w:val="0"/>
          <w:szCs w:val="21"/>
        </w:rPr>
        <w:t>本标准制定（或修订）过程中未测试国外的样品、样机。</w:t>
      </w:r>
    </w:p>
    <w:p w:rsidR="000505B2" w:rsidRPr="00372B27" w:rsidRDefault="000505B2" w:rsidP="009A2BFD">
      <w:pPr>
        <w:snapToGrid w:val="0"/>
        <w:spacing w:line="360" w:lineRule="exact"/>
        <w:ind w:firstLineChars="200" w:firstLine="31680"/>
        <w:rPr>
          <w:kern w:val="0"/>
          <w:szCs w:val="21"/>
        </w:rPr>
      </w:pPr>
      <w:r w:rsidRPr="00372B27">
        <w:rPr>
          <w:rFonts w:hint="eastAsia"/>
          <w:kern w:val="0"/>
          <w:szCs w:val="21"/>
        </w:rPr>
        <w:t>本标准水平为国内先进水平。</w:t>
      </w:r>
    </w:p>
    <w:p w:rsidR="000505B2" w:rsidRPr="00F53FED" w:rsidRDefault="000505B2" w:rsidP="00F53FED">
      <w:pPr>
        <w:snapToGrid w:val="0"/>
        <w:spacing w:line="360" w:lineRule="exact"/>
        <w:rPr>
          <w:rFonts w:ascii="黑体" w:eastAsia="黑体"/>
        </w:rPr>
      </w:pPr>
      <w:r w:rsidRPr="00372B27">
        <w:rPr>
          <w:rFonts w:ascii="黑体" w:eastAsia="黑体" w:hint="eastAsia"/>
        </w:rPr>
        <w:t>七、在标准体系中的位置，与现行相关法律、法规、规章及标准，特别是强制性标准的协调性</w:t>
      </w:r>
    </w:p>
    <w:p w:rsidR="000505B2" w:rsidRDefault="000505B2" w:rsidP="009A2BFD">
      <w:pPr>
        <w:snapToGrid w:val="0"/>
        <w:spacing w:line="360" w:lineRule="exact"/>
        <w:ind w:firstLineChars="200" w:firstLine="31680"/>
        <w:rPr>
          <w:kern w:val="0"/>
          <w:szCs w:val="21"/>
        </w:rPr>
      </w:pPr>
      <w:r w:rsidRPr="00372B27">
        <w:rPr>
          <w:rFonts w:hint="eastAsia"/>
          <w:kern w:val="0"/>
          <w:szCs w:val="21"/>
        </w:rPr>
        <w:t>本专业领域的标准体系框架如图。</w:t>
      </w:r>
    </w:p>
    <w:p w:rsidR="000505B2" w:rsidRDefault="000505B2" w:rsidP="009A2BFD">
      <w:pPr>
        <w:snapToGrid w:val="0"/>
        <w:spacing w:line="360" w:lineRule="exact"/>
        <w:ind w:firstLineChars="200" w:firstLine="31680"/>
        <w:rPr>
          <w:kern w:val="0"/>
          <w:szCs w:val="21"/>
        </w:rPr>
      </w:pPr>
    </w:p>
    <w:p w:rsidR="000505B2" w:rsidRPr="00372B27" w:rsidRDefault="000505B2" w:rsidP="009A2BFD">
      <w:pPr>
        <w:snapToGrid w:val="0"/>
        <w:spacing w:line="360" w:lineRule="exact"/>
        <w:ind w:firstLineChars="200" w:firstLine="31680"/>
        <w:rPr>
          <w:kern w:val="0"/>
          <w:szCs w:val="21"/>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0;width:50pt;height:50pt;z-index:251652608;visibility:hidden">
            <v:path arrowok="f" fillok="t" o:connecttype="segments"/>
            <o:lock v:ext="edit" selection="t" shapetype="f"/>
          </v:shape>
        </w:pict>
      </w:r>
      <w:r>
        <w:rPr>
          <w:noProof/>
        </w:rPr>
        <w:pict>
          <v:shape id="_x0000_s1027" type="#_x0000_t32" style="position:absolute;left:0;text-align:left;margin-left:0;margin-top:0;width:50pt;height:50pt;z-index:251653632;visibility:hidden">
            <v:path arrowok="f" fillok="t" o:connecttype="segments"/>
            <o:lock v:ext="edit" selection="t" shapetype="f"/>
          </v:shape>
        </w:pict>
      </w:r>
      <w:r>
        <w:rPr>
          <w:noProof/>
        </w:rPr>
        <w:pict>
          <v:shape id="_x0000_s1028" type="#_x0000_t32" style="position:absolute;left:0;text-align:left;margin-left:0;margin-top:0;width:50pt;height:50pt;z-index:251654656;visibility:hidden">
            <v:path arrowok="f" fillok="t" o:connecttype="segments"/>
            <o:lock v:ext="edit" selection="t" shapetype="f"/>
          </v:shape>
        </w:pict>
      </w:r>
      <w:r>
        <w:rPr>
          <w:noProof/>
        </w:rPr>
        <w:pict>
          <v:shape id="_x0000_s1029" type="#_x0000_t32" style="position:absolute;left:0;text-align:left;margin-left:0;margin-top:0;width:50pt;height:50pt;z-index:251655680;visibility:hidden">
            <v:path arrowok="f" fillok="t" o:connecttype="segments"/>
            <o:lock v:ext="edit" selection="t" shapetype="f"/>
          </v:shape>
        </w:pict>
      </w:r>
      <w:r>
        <w:rPr>
          <w:noProof/>
        </w:rPr>
        <w:pict>
          <v:shape id="_x0000_s1030" type="#_x0000_t32" style="position:absolute;left:0;text-align:left;margin-left:0;margin-top:0;width:50pt;height:50pt;z-index:251656704;visibility:hidden">
            <v:path arrowok="f" fillok="t" o:connecttype="segments"/>
            <o:lock v:ext="edit" selection="t" shapetype="f"/>
          </v:shape>
        </w:pict>
      </w:r>
      <w:r>
        <w:rPr>
          <w:noProof/>
        </w:rPr>
        <w:pict>
          <v:shape id="_x0000_s1031" type="#_x0000_t32" style="position:absolute;left:0;text-align:left;margin-left:0;margin-top:0;width:50pt;height:50pt;z-index:251657728;visibility:hidden">
            <v:path arrowok="f" fillok="t" o:connecttype="segments"/>
            <o:lock v:ext="edit" selection="t" shapetype="f"/>
          </v:shape>
        </w:pict>
      </w:r>
      <w:r>
        <w:rPr>
          <w:noProof/>
        </w:rPr>
        <w:pict>
          <v:shape id="_x0000_s1032" type="#_x0000_t32" style="position:absolute;left:0;text-align:left;margin-left:0;margin-top:0;width:50pt;height:50pt;z-index:251658752;visibility:hidden">
            <v:path arrowok="f" fillok="t" o:connecttype="segments"/>
            <o:lock v:ext="edit" selection="t" shapetype="f"/>
          </v:shape>
        </w:pict>
      </w:r>
      <w:r>
        <w:rPr>
          <w:noProof/>
        </w:rPr>
        <w:pict>
          <v:shape id="_x0000_s1033" type="#_x0000_t32" style="position:absolute;left:0;text-align:left;margin-left:0;margin-top:0;width:50pt;height:50pt;z-index:251659776;visibility:hidden">
            <v:path arrowok="f" fillok="t" o:connecttype="segments"/>
            <o:lock v:ext="edit" selection="t" shapetype="f"/>
          </v:shape>
        </w:pict>
      </w:r>
      <w:r>
        <w:rPr>
          <w:noProof/>
        </w:rPr>
        <w:pict>
          <v:shape id="_x0000_s1034" type="#_x0000_t32" style="position:absolute;left:0;text-align:left;margin-left:0;margin-top:0;width:50pt;height:50pt;z-index:251660800;visibility:hidden">
            <v:path arrowok="f" fillok="t" o:connecttype="segments"/>
            <o:lock v:ext="edit" selection="t" shapetype="f"/>
          </v:shape>
        </w:pict>
      </w:r>
      <w:r>
        <w:rPr>
          <w:noProof/>
        </w:rPr>
        <w:pict>
          <v:shape id="_x0000_s1035" type="#_x0000_t32" style="position:absolute;left:0;text-align:left;margin-left:0;margin-top:0;width:50pt;height:50pt;z-index:251661824;visibility:hidden">
            <v:path arrowok="f" fillok="t" o:connecttype="segments"/>
            <o:lock v:ext="edit" selection="t" shapetype="f"/>
          </v:shape>
        </w:pict>
      </w:r>
      <w:r>
        <w:rPr>
          <w:noProof/>
        </w:rPr>
        <w:pict>
          <v:shape id="_x0000_s1036" type="#_x0000_t32" style="position:absolute;left:0;text-align:left;margin-left:0;margin-top:0;width:50pt;height:50pt;z-index:251662848;visibility:hidden">
            <v:path arrowok="f" fillok="t" o:connecttype="segments"/>
            <o:lock v:ext="edit" selection="t" shapetype="f"/>
          </v:shape>
        </w:pict>
      </w:r>
      <w:r>
        <w:rPr>
          <w:noProof/>
        </w:rPr>
        <w:pict>
          <v:shape id="_x0000_s1037" type="#_x0000_t32" style="position:absolute;left:0;text-align:left;margin-left:0;margin-top:0;width:50pt;height:50pt;z-index:251663872;visibility:hidden">
            <v:path arrowok="f" fillok="t" o:connecttype="segments"/>
            <o:lock v:ext="edit" selection="t" shapetype="f"/>
          </v:shape>
        </w:pict>
      </w:r>
      <w:r>
        <w:rPr>
          <w:noProof/>
        </w:rPr>
        <w:pict>
          <v:group id="_x0000_s1038" style="position:absolute;left:0;text-align:left;margin-left:60.6pt;margin-top:9pt;width:339.75pt;height:220.7pt;z-index:251651584" coordorigin="1102,238" coordsize="6795,4414">
            <v:shapetype id="_x0000_t202" coordsize="21600,21600" o:spt="202" path="m,l,21600r21600,l21600,xe">
              <v:stroke joinstyle="miter"/>
              <v:path gradientshapeok="t" o:connecttype="rect"/>
            </v:shapetype>
            <v:shape id="_x0000_s1039" type="#_x0000_t202" style="position:absolute;left:3489;top:238;width:2089;height:436">
              <v:textbox id="848" style="mso-next-textbox:#_x0000_s1039">
                <w:txbxContent>
                  <w:p w:rsidR="000505B2" w:rsidRDefault="000505B2" w:rsidP="007D1DCC">
                    <w:pPr>
                      <w:jc w:val="center"/>
                    </w:pPr>
                    <w:r>
                      <w:t xml:space="preserve">01 </w:t>
                    </w:r>
                    <w:r>
                      <w:rPr>
                        <w:rFonts w:hint="eastAsia"/>
                      </w:rPr>
                      <w:t>压缩机</w:t>
                    </w:r>
                  </w:p>
                </w:txbxContent>
              </v:textbox>
            </v:shape>
            <v:group id="_x0000_s1040" style="position:absolute;left:1102;top:1522;width:6795;height:440" coordorigin="1102,1522" coordsize="6795,440">
              <v:shape id="_x0000_s1041" type="#_x0000_t202" style="position:absolute;left:1102;top:1522;width:1731;height:440">
                <v:textbox id="849" style="mso-next-textbox:#_x0000_s1041">
                  <w:txbxContent>
                    <w:p w:rsidR="000505B2" w:rsidRDefault="000505B2" w:rsidP="007D1DCC">
                      <w:pPr>
                        <w:jc w:val="center"/>
                      </w:pPr>
                      <w:r>
                        <w:t xml:space="preserve">01 </w:t>
                      </w:r>
                      <w:r>
                        <w:rPr>
                          <w:rFonts w:hint="eastAsia"/>
                        </w:rPr>
                        <w:t>往复压缩机</w:t>
                      </w:r>
                    </w:p>
                  </w:txbxContent>
                </v:textbox>
              </v:shape>
              <v:shape id="_x0000_s1042" type="#_x0000_t202" style="position:absolute;left:3636;top:1522;width:1869;height:440">
                <v:textbox id="850" style="mso-next-textbox:#_x0000_s1042">
                  <w:txbxContent>
                    <w:p w:rsidR="000505B2" w:rsidRDefault="000505B2" w:rsidP="007D1DCC">
                      <w:pPr>
                        <w:jc w:val="center"/>
                      </w:pPr>
                      <w:r>
                        <w:t xml:space="preserve">02 </w:t>
                      </w:r>
                      <w:r>
                        <w:rPr>
                          <w:rFonts w:hint="eastAsia"/>
                        </w:rPr>
                        <w:t>回转压缩机</w:t>
                      </w:r>
                    </w:p>
                  </w:txbxContent>
                </v:textbox>
              </v:shape>
              <v:shape id="_x0000_s1043" type="#_x0000_t202" style="position:absolute;left:6213;top:1522;width:1684;height:440">
                <v:textbox id="851" style="mso-next-textbox:#_x0000_s1043">
                  <w:txbxContent>
                    <w:p w:rsidR="000505B2" w:rsidRDefault="000505B2" w:rsidP="007D1DCC">
                      <w:pPr>
                        <w:jc w:val="center"/>
                      </w:pPr>
                      <w:r>
                        <w:t xml:space="preserve">03 </w:t>
                      </w:r>
                      <w:r>
                        <w:rPr>
                          <w:rFonts w:hint="eastAsia"/>
                        </w:rPr>
                        <w:t>其它压缩机</w:t>
                      </w:r>
                    </w:p>
                  </w:txbxContent>
                </v:textbox>
              </v:shape>
            </v:group>
            <v:group id="_x0000_s1044" style="position:absolute;left:1972;top:673;width:5115;height:837" coordorigin="1972,673" coordsize="5115,837">
              <v:shape id="_x0000_s1045" type="#_x0000_t32" style="position:absolute;left:1972;top:1111;width:5114;height:1;visibility:visible">
                <v:path arrowok="f" fillok="t" o:connecttype="segments"/>
                <o:lock v:ext="edit" shapetype="f"/>
              </v:shape>
              <v:shape id="_x0000_s1046" type="#_x0000_t32" style="position:absolute;left:1974;top:1112;width:0;height:399;visibility:visible">
                <v:path arrowok="f" fillok="t" o:connecttype="segments"/>
                <o:lock v:ext="edit" shapetype="f"/>
              </v:shape>
              <v:shape id="_x0000_s1047" type="#_x0000_t32" style="position:absolute;left:4556;top:673;width:1;height:837;visibility:visible">
                <v:path arrowok="f" fillok="t" o:connecttype="segments"/>
                <o:lock v:ext="edit" shapetype="f"/>
              </v:shape>
              <v:shape id="_x0000_s1048" type="#_x0000_t32" style="position:absolute;left:7086;top:1111;width:1;height:399;visibility:visible">
                <v:path arrowok="f" fillok="t" o:connecttype="segments"/>
                <o:lock v:ext="edit" shapetype="f"/>
              </v:shape>
            </v:group>
            <v:group id="_x0000_s1049" style="position:absolute;left:1465;top:1963;width:999;height:810" coordorigin="1465,1963" coordsize="999,810">
              <v:shape id="_x0000_s1050" type="#_x0000_t32" style="position:absolute;left:1465;top:2361;width:999;height:1;visibility:visible">
                <v:path arrowok="f" fillok="t" o:connecttype="segments"/>
                <o:lock v:ext="edit" shapetype="f"/>
              </v:shape>
              <v:shape id="_x0000_s1051" type="#_x0000_t32" style="position:absolute;left:1972;top:1963;width:0;height:398;visibility:visible">
                <v:path arrowok="f" fillok="t" o:connecttype="segments"/>
                <o:lock v:ext="edit" shapetype="f"/>
              </v:shape>
              <v:shape id="_x0000_s1052" type="#_x0000_t32" style="position:absolute;left:1465;top:2370;width:0;height:399;visibility:visible">
                <v:path arrowok="f" fillok="t" o:connecttype="segments"/>
                <o:lock v:ext="edit" shapetype="f"/>
              </v:shape>
              <v:shape id="_x0000_s1053" type="#_x0000_t32" style="position:absolute;left:2457;top:2374;width:1;height:399;visibility:visible">
                <v:path arrowok="f" fillok="t" o:connecttype="segments"/>
                <o:lock v:ext="edit" shapetype="f"/>
              </v:shape>
            </v:group>
            <v:shape id="_x0000_s1054" type="#_x0000_t202" style="position:absolute;left:1178;top:2781;width:529;height:1870">
              <v:textbox id="852" style="mso-next-textbox:#_x0000_s1054">
                <w:txbxContent>
                  <w:p w:rsidR="000505B2" w:rsidRDefault="000505B2" w:rsidP="007D1DCC">
                    <w:pPr>
                      <w:snapToGrid w:val="0"/>
                      <w:spacing w:line="280" w:lineRule="exact"/>
                      <w:jc w:val="center"/>
                    </w:pPr>
                    <w:r>
                      <w:t>01</w:t>
                    </w:r>
                    <w:r>
                      <w:rPr>
                        <w:rFonts w:hint="eastAsia"/>
                      </w:rPr>
                      <w:t>活塞压缩机</w:t>
                    </w:r>
                  </w:p>
                </w:txbxContent>
              </v:textbox>
            </v:shape>
            <v:shape id="_x0000_s1055" type="#_x0000_t202" style="position:absolute;left:2169;top:2781;width:538;height:1870">
              <v:textbox id="853" style="mso-next-textbox:#_x0000_s1055">
                <w:txbxContent>
                  <w:p w:rsidR="000505B2" w:rsidRDefault="000505B2" w:rsidP="007D1DCC">
                    <w:pPr>
                      <w:snapToGrid w:val="0"/>
                      <w:spacing w:line="280" w:lineRule="exact"/>
                      <w:jc w:val="center"/>
                    </w:pPr>
                    <w:r>
                      <w:t>02</w:t>
                    </w:r>
                    <w:r>
                      <w:rPr>
                        <w:rFonts w:hint="eastAsia"/>
                      </w:rPr>
                      <w:t>隔膜压缩机</w:t>
                    </w:r>
                  </w:p>
                </w:txbxContent>
              </v:textbox>
            </v:shape>
            <v:shape id="_x0000_s1056" type="#_x0000_t202" style="position:absolute;left:3497;top:2769;width:556;height:1870">
              <v:textbox id="854" style="mso-next-textbox:#_x0000_s1056">
                <w:txbxContent>
                  <w:p w:rsidR="000505B2" w:rsidRDefault="000505B2" w:rsidP="007D1DCC">
                    <w:pPr>
                      <w:snapToGrid w:val="0"/>
                      <w:spacing w:line="280" w:lineRule="exact"/>
                      <w:jc w:val="center"/>
                    </w:pPr>
                    <w:r>
                      <w:t>01</w:t>
                    </w:r>
                    <w:r>
                      <w:rPr>
                        <w:rFonts w:hint="eastAsia"/>
                      </w:rPr>
                      <w:t>螺杆压缩机</w:t>
                    </w:r>
                  </w:p>
                </w:txbxContent>
              </v:textbox>
            </v:shape>
            <v:shape id="_x0000_s1057" type="#_x0000_t202" style="position:absolute;left:4312;top:2769;width:552;height:1870">
              <v:textbox id="855" style="mso-next-textbox:#_x0000_s1057">
                <w:txbxContent>
                  <w:p w:rsidR="000505B2" w:rsidRDefault="000505B2" w:rsidP="007D1DCC">
                    <w:pPr>
                      <w:snapToGrid w:val="0"/>
                      <w:spacing w:line="280" w:lineRule="exact"/>
                      <w:jc w:val="center"/>
                    </w:pPr>
                    <w:r>
                      <w:t>02</w:t>
                    </w:r>
                    <w:r>
                      <w:rPr>
                        <w:rFonts w:hint="eastAsia"/>
                      </w:rPr>
                      <w:t>滑片压缩机</w:t>
                    </w:r>
                  </w:p>
                </w:txbxContent>
              </v:textbox>
            </v:shape>
            <v:shape id="_x0000_s1058" type="#_x0000_t202" style="position:absolute;left:5116;top:2769;width:533;height:1870">
              <v:textbox id="856" style="mso-next-textbox:#_x0000_s1058">
                <w:txbxContent>
                  <w:p w:rsidR="000505B2" w:rsidRDefault="000505B2" w:rsidP="007D1DCC">
                    <w:pPr>
                      <w:snapToGrid w:val="0"/>
                      <w:spacing w:line="280" w:lineRule="exact"/>
                      <w:jc w:val="center"/>
                    </w:pPr>
                    <w:r>
                      <w:t>03</w:t>
                    </w:r>
                    <w:r>
                      <w:rPr>
                        <w:rFonts w:hint="eastAsia"/>
                      </w:rPr>
                      <w:t>涡旋压缩机</w:t>
                    </w:r>
                  </w:p>
                </w:txbxContent>
              </v:textbox>
            </v:shape>
            <v:group id="_x0000_s1059" style="position:absolute;left:3767;top:1951;width:1571;height:810" coordorigin="3767,1951" coordsize="1571,810">
              <v:shape id="_x0000_s1060" type="#_x0000_t32" style="position:absolute;left:4556;top:1951;width:1;height:810;visibility:visible">
                <v:path arrowok="f" fillok="t" o:connecttype="segments"/>
                <o:lock v:ext="edit" shapetype="f"/>
              </v:shape>
              <v:shape id="_x0000_s1061" type="#_x0000_t32" style="position:absolute;left:3767;top:2349;width:1572;height:11;flip:y;visibility:visible">
                <v:path arrowok="f" fillok="t" o:connecttype="segments"/>
                <o:lock v:ext="edit" shapetype="f"/>
              </v:shape>
              <v:shape id="_x0000_s1062" type="#_x0000_t32" style="position:absolute;left:3767;top:2353;width:1;height:398;visibility:visible">
                <v:path arrowok="f" fillok="t" o:connecttype="segments"/>
                <o:lock v:ext="edit" shapetype="f"/>
              </v:shape>
              <v:shape id="_x0000_s1063" type="#_x0000_t32" style="position:absolute;left:5339;top:2360;width:0;height:398;visibility:visible">
                <v:path arrowok="f" fillok="t" o:connecttype="segments"/>
                <o:lock v:ext="edit" shapetype="f"/>
              </v:shape>
            </v:group>
          </v:group>
        </w:pict>
      </w:r>
    </w:p>
    <w:p w:rsidR="000505B2" w:rsidRPr="00372B27" w:rsidRDefault="000505B2" w:rsidP="007D1DCC">
      <w:pPr>
        <w:widowControl/>
        <w:shd w:val="clear" w:color="auto" w:fill="FFFFFF"/>
        <w:snapToGrid w:val="0"/>
        <w:spacing w:line="400" w:lineRule="exact"/>
        <w:jc w:val="left"/>
        <w:rPr>
          <w:kern w:val="0"/>
          <w:szCs w:val="21"/>
        </w:rPr>
      </w:pPr>
      <w:r w:rsidRPr="00372B27">
        <w:rPr>
          <w:rFonts w:hint="eastAsia"/>
          <w:kern w:val="0"/>
          <w:szCs w:val="21"/>
        </w:rPr>
        <w:t>大类：</w:t>
      </w:r>
    </w:p>
    <w:p w:rsidR="000505B2" w:rsidRPr="00372B27" w:rsidRDefault="000505B2" w:rsidP="007D1DCC">
      <w:pPr>
        <w:shd w:val="clear" w:color="auto" w:fill="FFFFFF"/>
        <w:snapToGrid w:val="0"/>
        <w:spacing w:line="360" w:lineRule="exact"/>
        <w:rPr>
          <w:kern w:val="0"/>
          <w:szCs w:val="21"/>
        </w:rPr>
      </w:pPr>
    </w:p>
    <w:p w:rsidR="000505B2" w:rsidRPr="00372B27" w:rsidRDefault="000505B2" w:rsidP="007D1DCC">
      <w:pPr>
        <w:shd w:val="clear" w:color="auto" w:fill="FFFFFF"/>
        <w:snapToGrid w:val="0"/>
        <w:spacing w:line="360" w:lineRule="exact"/>
        <w:rPr>
          <w:kern w:val="0"/>
          <w:szCs w:val="21"/>
        </w:rPr>
      </w:pPr>
    </w:p>
    <w:p w:rsidR="000505B2" w:rsidRPr="00372B27" w:rsidRDefault="000505B2" w:rsidP="007D1DCC">
      <w:pPr>
        <w:shd w:val="clear" w:color="auto" w:fill="FFFFFF"/>
        <w:snapToGrid w:val="0"/>
        <w:spacing w:line="360" w:lineRule="exact"/>
        <w:rPr>
          <w:kern w:val="0"/>
          <w:szCs w:val="21"/>
        </w:rPr>
      </w:pPr>
      <w:r w:rsidRPr="00372B27">
        <w:rPr>
          <w:rFonts w:hint="eastAsia"/>
          <w:kern w:val="0"/>
          <w:szCs w:val="21"/>
        </w:rPr>
        <w:t>小类：</w:t>
      </w:r>
    </w:p>
    <w:p w:rsidR="000505B2" w:rsidRPr="00372B27" w:rsidRDefault="000505B2" w:rsidP="007D1DCC">
      <w:pPr>
        <w:shd w:val="clear" w:color="auto" w:fill="FFFFFF"/>
        <w:snapToGrid w:val="0"/>
        <w:spacing w:line="360" w:lineRule="exact"/>
        <w:rPr>
          <w:kern w:val="0"/>
          <w:szCs w:val="21"/>
        </w:rPr>
      </w:pPr>
    </w:p>
    <w:p w:rsidR="000505B2" w:rsidRPr="00372B27" w:rsidRDefault="000505B2" w:rsidP="007D1DCC">
      <w:pPr>
        <w:adjustRightInd w:val="0"/>
        <w:snapToGrid w:val="0"/>
        <w:spacing w:line="360" w:lineRule="exact"/>
        <w:rPr>
          <w:kern w:val="0"/>
          <w:szCs w:val="21"/>
        </w:rPr>
      </w:pPr>
      <w:r w:rsidRPr="00372B27">
        <w:rPr>
          <w:kern w:val="0"/>
          <w:szCs w:val="21"/>
        </w:rPr>
        <w:t> </w:t>
      </w:r>
    </w:p>
    <w:p w:rsidR="000505B2" w:rsidRPr="00372B27" w:rsidRDefault="000505B2" w:rsidP="007D1DCC">
      <w:pPr>
        <w:adjustRightInd w:val="0"/>
        <w:snapToGrid w:val="0"/>
        <w:spacing w:line="360" w:lineRule="exact"/>
        <w:rPr>
          <w:kern w:val="0"/>
          <w:szCs w:val="21"/>
        </w:rPr>
      </w:pPr>
      <w:r w:rsidRPr="00372B27">
        <w:rPr>
          <w:rFonts w:hint="eastAsia"/>
          <w:kern w:val="0"/>
          <w:szCs w:val="21"/>
        </w:rPr>
        <w:t>系列：</w:t>
      </w:r>
    </w:p>
    <w:p w:rsidR="000505B2" w:rsidRDefault="000505B2" w:rsidP="009A2BFD">
      <w:pPr>
        <w:adjustRightInd w:val="0"/>
        <w:snapToGrid w:val="0"/>
        <w:spacing w:line="360" w:lineRule="exact"/>
        <w:ind w:firstLineChars="200" w:firstLine="31680"/>
        <w:rPr>
          <w:kern w:val="0"/>
          <w:szCs w:val="21"/>
        </w:rPr>
      </w:pPr>
    </w:p>
    <w:p w:rsidR="000505B2" w:rsidRDefault="000505B2" w:rsidP="009A2BFD">
      <w:pPr>
        <w:adjustRightInd w:val="0"/>
        <w:snapToGrid w:val="0"/>
        <w:spacing w:line="360" w:lineRule="exact"/>
        <w:ind w:firstLineChars="200" w:firstLine="31680"/>
        <w:rPr>
          <w:kern w:val="0"/>
          <w:szCs w:val="21"/>
        </w:rPr>
      </w:pPr>
    </w:p>
    <w:p w:rsidR="000505B2" w:rsidRDefault="000505B2" w:rsidP="009A2BFD">
      <w:pPr>
        <w:adjustRightInd w:val="0"/>
        <w:snapToGrid w:val="0"/>
        <w:spacing w:line="360" w:lineRule="exact"/>
        <w:ind w:firstLineChars="200" w:firstLine="31680"/>
        <w:rPr>
          <w:kern w:val="0"/>
          <w:szCs w:val="21"/>
        </w:rPr>
      </w:pPr>
    </w:p>
    <w:p w:rsidR="000505B2" w:rsidRDefault="000505B2" w:rsidP="00504C65">
      <w:pPr>
        <w:adjustRightInd w:val="0"/>
        <w:snapToGrid w:val="0"/>
        <w:spacing w:line="360" w:lineRule="exact"/>
        <w:rPr>
          <w:kern w:val="0"/>
          <w:szCs w:val="21"/>
        </w:rPr>
      </w:pPr>
    </w:p>
    <w:p w:rsidR="000505B2" w:rsidRDefault="000505B2" w:rsidP="00504C65">
      <w:pPr>
        <w:adjustRightInd w:val="0"/>
        <w:snapToGrid w:val="0"/>
        <w:spacing w:line="360" w:lineRule="exact"/>
        <w:rPr>
          <w:kern w:val="0"/>
          <w:szCs w:val="21"/>
        </w:rPr>
      </w:pPr>
    </w:p>
    <w:p w:rsidR="000505B2" w:rsidRPr="00372B27" w:rsidRDefault="000505B2" w:rsidP="00504C65">
      <w:pPr>
        <w:adjustRightInd w:val="0"/>
        <w:snapToGrid w:val="0"/>
        <w:spacing w:line="360" w:lineRule="exact"/>
        <w:rPr>
          <w:kern w:val="0"/>
          <w:szCs w:val="21"/>
        </w:rPr>
      </w:pPr>
    </w:p>
    <w:p w:rsidR="000505B2" w:rsidRPr="00372B27" w:rsidRDefault="000505B2" w:rsidP="007D1DCC">
      <w:pPr>
        <w:snapToGrid w:val="0"/>
        <w:spacing w:line="360" w:lineRule="exact"/>
        <w:ind w:firstLine="482"/>
        <w:rPr>
          <w:kern w:val="0"/>
          <w:szCs w:val="21"/>
        </w:rPr>
      </w:pPr>
      <w:r w:rsidRPr="00372B27">
        <w:rPr>
          <w:rFonts w:hint="eastAsia"/>
          <w:kern w:val="0"/>
          <w:szCs w:val="21"/>
        </w:rPr>
        <w:t>本标准属于压缩机标准体系“</w:t>
      </w:r>
      <w:r>
        <w:rPr>
          <w:kern w:val="0"/>
          <w:szCs w:val="21"/>
        </w:rPr>
        <w:t>01</w:t>
      </w:r>
      <w:r w:rsidRPr="008C0C04">
        <w:rPr>
          <w:rFonts w:ascii="宋体" w:hAnsi="宋体" w:hint="eastAsia"/>
          <w:sz w:val="24"/>
        </w:rPr>
        <w:t>，</w:t>
      </w:r>
      <w:r>
        <w:rPr>
          <w:kern w:val="0"/>
          <w:szCs w:val="21"/>
        </w:rPr>
        <w:t>02</w:t>
      </w:r>
      <w:r w:rsidRPr="00372B27">
        <w:rPr>
          <w:rFonts w:hint="eastAsia"/>
          <w:kern w:val="0"/>
          <w:szCs w:val="21"/>
        </w:rPr>
        <w:t>”小类</w:t>
      </w:r>
      <w:r>
        <w:rPr>
          <w:rFonts w:hint="eastAsia"/>
          <w:kern w:val="0"/>
          <w:szCs w:val="21"/>
        </w:rPr>
        <w:t>的</w:t>
      </w:r>
      <w:r w:rsidRPr="00372B27">
        <w:rPr>
          <w:rFonts w:hint="eastAsia"/>
          <w:kern w:val="0"/>
          <w:szCs w:val="21"/>
        </w:rPr>
        <w:t>“</w:t>
      </w:r>
      <w:r>
        <w:rPr>
          <w:kern w:val="0"/>
          <w:szCs w:val="21"/>
        </w:rPr>
        <w:t>01</w:t>
      </w:r>
      <w:r w:rsidRPr="00372B27">
        <w:rPr>
          <w:rFonts w:hint="eastAsia"/>
          <w:kern w:val="0"/>
          <w:szCs w:val="21"/>
        </w:rPr>
        <w:t>”系列。</w:t>
      </w:r>
    </w:p>
    <w:p w:rsidR="000505B2" w:rsidRPr="00040640" w:rsidRDefault="000505B2" w:rsidP="00682AB2">
      <w:pPr>
        <w:snapToGrid w:val="0"/>
        <w:spacing w:line="360" w:lineRule="exact"/>
        <w:ind w:firstLine="482"/>
        <w:rPr>
          <w:kern w:val="0"/>
          <w:szCs w:val="21"/>
        </w:rPr>
      </w:pPr>
      <w:r w:rsidRPr="00372B27">
        <w:rPr>
          <w:rFonts w:hint="eastAsia"/>
          <w:kern w:val="0"/>
          <w:szCs w:val="21"/>
        </w:rPr>
        <w:t>本标准与现行相关法律、法规、规章及相关标准，特别是与强制性标准协调一致。</w:t>
      </w:r>
    </w:p>
    <w:p w:rsidR="000505B2" w:rsidRPr="00372B27" w:rsidRDefault="000505B2" w:rsidP="007D1DCC">
      <w:pPr>
        <w:snapToGrid w:val="0"/>
        <w:spacing w:line="360" w:lineRule="exact"/>
        <w:rPr>
          <w:rFonts w:ascii="黑体" w:eastAsia="黑体"/>
        </w:rPr>
      </w:pPr>
      <w:r w:rsidRPr="00372B27">
        <w:rPr>
          <w:rFonts w:ascii="黑体" w:eastAsia="黑体" w:hint="eastAsia"/>
        </w:rPr>
        <w:t>八、重大分歧意见的处理经过和依据</w:t>
      </w:r>
    </w:p>
    <w:p w:rsidR="000505B2" w:rsidRPr="00372B27" w:rsidRDefault="000505B2" w:rsidP="007D1DCC">
      <w:pPr>
        <w:snapToGrid w:val="0"/>
        <w:spacing w:line="360" w:lineRule="exact"/>
        <w:ind w:firstLine="482"/>
        <w:rPr>
          <w:kern w:val="0"/>
          <w:szCs w:val="21"/>
        </w:rPr>
      </w:pPr>
      <w:r w:rsidRPr="00372B27">
        <w:rPr>
          <w:rFonts w:hint="eastAsia"/>
          <w:kern w:val="0"/>
          <w:szCs w:val="21"/>
        </w:rPr>
        <w:t>无。</w:t>
      </w:r>
    </w:p>
    <w:p w:rsidR="000505B2" w:rsidRPr="00372B27" w:rsidRDefault="000505B2" w:rsidP="007D1DCC">
      <w:pPr>
        <w:snapToGrid w:val="0"/>
        <w:spacing w:line="360" w:lineRule="exact"/>
        <w:rPr>
          <w:rFonts w:ascii="黑体" w:eastAsia="黑体"/>
        </w:rPr>
      </w:pPr>
      <w:r w:rsidRPr="00372B27">
        <w:rPr>
          <w:rFonts w:ascii="黑体" w:eastAsia="黑体" w:hint="eastAsia"/>
        </w:rPr>
        <w:t>九、标准性质的建议说明</w:t>
      </w:r>
    </w:p>
    <w:p w:rsidR="000505B2" w:rsidRPr="00372B27" w:rsidRDefault="000505B2" w:rsidP="007D1DCC">
      <w:pPr>
        <w:snapToGrid w:val="0"/>
        <w:spacing w:line="360" w:lineRule="exact"/>
        <w:ind w:firstLine="482"/>
        <w:rPr>
          <w:kern w:val="0"/>
          <w:szCs w:val="21"/>
        </w:rPr>
      </w:pPr>
      <w:r w:rsidRPr="00372B27">
        <w:rPr>
          <w:rFonts w:hint="eastAsia"/>
          <w:kern w:val="0"/>
          <w:szCs w:val="21"/>
        </w:rPr>
        <w:t>建议本标准的性质为推荐性行业标准。</w:t>
      </w:r>
    </w:p>
    <w:p w:rsidR="000505B2" w:rsidRPr="00372B27" w:rsidRDefault="000505B2" w:rsidP="007D1DCC">
      <w:pPr>
        <w:snapToGrid w:val="0"/>
        <w:spacing w:line="360" w:lineRule="exact"/>
        <w:rPr>
          <w:rFonts w:ascii="黑体" w:eastAsia="黑体"/>
        </w:rPr>
      </w:pPr>
      <w:r w:rsidRPr="00372B27">
        <w:rPr>
          <w:rFonts w:ascii="黑体" w:eastAsia="黑体" w:hint="eastAsia"/>
        </w:rPr>
        <w:t>十、贯彻标准的要求和措施建议</w:t>
      </w:r>
    </w:p>
    <w:p w:rsidR="000505B2" w:rsidRDefault="000505B2" w:rsidP="007D1DCC">
      <w:pPr>
        <w:snapToGrid w:val="0"/>
        <w:spacing w:line="360" w:lineRule="exact"/>
        <w:ind w:firstLine="482"/>
        <w:rPr>
          <w:kern w:val="0"/>
          <w:szCs w:val="21"/>
        </w:rPr>
      </w:pPr>
      <w:r w:rsidRPr="00372B27">
        <w:rPr>
          <w:rFonts w:hint="eastAsia"/>
          <w:kern w:val="0"/>
          <w:szCs w:val="21"/>
        </w:rPr>
        <w:t>建议本标准标准发布</w:t>
      </w:r>
      <w:r w:rsidRPr="00372B27">
        <w:rPr>
          <w:kern w:val="0"/>
          <w:szCs w:val="21"/>
        </w:rPr>
        <w:t>6</w:t>
      </w:r>
      <w:r w:rsidRPr="00372B27">
        <w:rPr>
          <w:rFonts w:hint="eastAsia"/>
          <w:kern w:val="0"/>
          <w:szCs w:val="21"/>
        </w:rPr>
        <w:t>个月后实施。</w:t>
      </w:r>
    </w:p>
    <w:p w:rsidR="000505B2" w:rsidRPr="00203CA1" w:rsidRDefault="000505B2" w:rsidP="00203CA1">
      <w:pPr>
        <w:spacing w:line="360" w:lineRule="exact"/>
        <w:ind w:firstLine="480"/>
        <w:rPr>
          <w:kern w:val="0"/>
          <w:szCs w:val="21"/>
        </w:rPr>
      </w:pPr>
      <w:r w:rsidRPr="00203CA1">
        <w:rPr>
          <w:rFonts w:hint="eastAsia"/>
          <w:kern w:val="0"/>
          <w:szCs w:val="21"/>
        </w:rPr>
        <w:t>标准发布后，相关企业应掌握了解新标准，在标准实施之日起执行新标准。亦允许企业根据自身的具体情况，设有一段时期的过渡，调整企业制造工艺过程；过渡期间铸件的质量要求建议以不降低整机产品质量为原则。</w:t>
      </w:r>
    </w:p>
    <w:p w:rsidR="000505B2" w:rsidRPr="00372B27" w:rsidRDefault="000505B2" w:rsidP="007D1DCC">
      <w:pPr>
        <w:snapToGrid w:val="0"/>
        <w:spacing w:line="360" w:lineRule="exact"/>
        <w:rPr>
          <w:rFonts w:ascii="黑体" w:eastAsia="黑体"/>
        </w:rPr>
      </w:pPr>
      <w:r w:rsidRPr="00372B27">
        <w:rPr>
          <w:rFonts w:ascii="黑体" w:eastAsia="黑体" w:hint="eastAsia"/>
        </w:rPr>
        <w:t>十一、废止现行相关标准的建议</w:t>
      </w:r>
    </w:p>
    <w:p w:rsidR="000505B2" w:rsidRPr="00372B27" w:rsidRDefault="000505B2" w:rsidP="007D1DCC">
      <w:pPr>
        <w:snapToGrid w:val="0"/>
        <w:spacing w:line="360" w:lineRule="exact"/>
        <w:ind w:firstLine="482"/>
        <w:rPr>
          <w:kern w:val="0"/>
          <w:szCs w:val="21"/>
        </w:rPr>
      </w:pPr>
      <w:r w:rsidRPr="00372B27">
        <w:rPr>
          <w:rFonts w:hint="eastAsia"/>
          <w:kern w:val="0"/>
          <w:szCs w:val="21"/>
        </w:rPr>
        <w:t>本标准实施时，代替</w:t>
      </w:r>
      <w:r w:rsidRPr="008C1A90">
        <w:rPr>
          <w:kern w:val="0"/>
          <w:szCs w:val="21"/>
        </w:rPr>
        <w:t>JB/T 5442-1991</w:t>
      </w:r>
      <w:r w:rsidRPr="008C1A90">
        <w:rPr>
          <w:rFonts w:hint="eastAsia"/>
          <w:kern w:val="0"/>
          <w:szCs w:val="21"/>
        </w:rPr>
        <w:t>压缩机重要零件的磁粉探伤</w:t>
      </w:r>
      <w:r w:rsidRPr="00372B27">
        <w:rPr>
          <w:rFonts w:hint="eastAsia"/>
          <w:kern w:val="0"/>
          <w:szCs w:val="21"/>
        </w:rPr>
        <w:t>。</w:t>
      </w:r>
    </w:p>
    <w:p w:rsidR="000505B2" w:rsidRPr="00372B27" w:rsidRDefault="000505B2" w:rsidP="007D1DCC">
      <w:pPr>
        <w:snapToGrid w:val="0"/>
        <w:spacing w:line="360" w:lineRule="exact"/>
        <w:rPr>
          <w:rFonts w:ascii="黑体" w:eastAsia="黑体"/>
        </w:rPr>
      </w:pPr>
      <w:r w:rsidRPr="00372B27">
        <w:rPr>
          <w:rFonts w:ascii="黑体" w:eastAsia="黑体" w:hint="eastAsia"/>
        </w:rPr>
        <w:t>十二、其他应予说明的事项</w:t>
      </w:r>
    </w:p>
    <w:p w:rsidR="000505B2" w:rsidRPr="008067DE" w:rsidRDefault="000505B2" w:rsidP="008067DE">
      <w:pPr>
        <w:snapToGrid w:val="0"/>
        <w:spacing w:line="360" w:lineRule="exact"/>
        <w:ind w:firstLine="482"/>
        <w:rPr>
          <w:kern w:val="0"/>
          <w:szCs w:val="21"/>
        </w:rPr>
      </w:pPr>
      <w:r w:rsidRPr="00372B27">
        <w:rPr>
          <w:rFonts w:hint="eastAsia"/>
          <w:kern w:val="0"/>
          <w:szCs w:val="21"/>
        </w:rPr>
        <w:t>无。</w:t>
      </w:r>
    </w:p>
    <w:p w:rsidR="000505B2" w:rsidRDefault="000505B2" w:rsidP="008067DE">
      <w:pPr>
        <w:spacing w:line="360" w:lineRule="auto"/>
        <w:ind w:firstLine="435"/>
        <w:rPr>
          <w:rFonts w:ascii="宋体"/>
          <w:sz w:val="24"/>
        </w:rPr>
      </w:pPr>
      <w:r>
        <w:rPr>
          <w:rFonts w:ascii="宋体" w:hAnsi="宋体"/>
          <w:sz w:val="24"/>
        </w:rPr>
        <w:t xml:space="preserve">                                            </w:t>
      </w:r>
    </w:p>
    <w:p w:rsidR="000505B2" w:rsidRDefault="000505B2" w:rsidP="008067DE">
      <w:pPr>
        <w:spacing w:line="360" w:lineRule="auto"/>
        <w:ind w:firstLine="480"/>
        <w:rPr>
          <w:rFonts w:ascii="宋体"/>
          <w:sz w:val="24"/>
        </w:rPr>
      </w:pPr>
    </w:p>
    <w:p w:rsidR="000505B2" w:rsidRDefault="000505B2" w:rsidP="009A2BFD">
      <w:pPr>
        <w:spacing w:line="360" w:lineRule="auto"/>
        <w:ind w:firstLineChars="1500" w:firstLine="31680"/>
        <w:jc w:val="right"/>
        <w:rPr>
          <w:rFonts w:ascii="宋体" w:hAnsi="宋体"/>
          <w:sz w:val="24"/>
        </w:rPr>
      </w:pPr>
      <w:r>
        <w:rPr>
          <w:rFonts w:ascii="宋体" w:hAnsi="宋体" w:hint="eastAsia"/>
          <w:sz w:val="24"/>
        </w:rPr>
        <w:t>江西气体压缩机有限公司</w:t>
      </w:r>
      <w:r>
        <w:rPr>
          <w:rFonts w:ascii="宋体" w:hAnsi="宋体"/>
          <w:sz w:val="24"/>
        </w:rPr>
        <w:t xml:space="preserve"> </w:t>
      </w:r>
    </w:p>
    <w:p w:rsidR="000505B2" w:rsidRDefault="000505B2" w:rsidP="009A2BFD">
      <w:pPr>
        <w:spacing w:line="360" w:lineRule="auto"/>
        <w:ind w:right="480" w:firstLineChars="1750" w:firstLine="31680"/>
        <w:jc w:val="right"/>
        <w:rPr>
          <w:rFonts w:ascii="宋体"/>
          <w:sz w:val="24"/>
        </w:rPr>
      </w:pPr>
      <w:r>
        <w:rPr>
          <w:rFonts w:ascii="宋体" w:hAnsi="宋体" w:hint="eastAsia"/>
          <w:sz w:val="24"/>
        </w:rPr>
        <w:t>标准起草小组</w:t>
      </w:r>
    </w:p>
    <w:p w:rsidR="000505B2" w:rsidRPr="00372B27" w:rsidRDefault="000505B2" w:rsidP="009A2BFD">
      <w:pPr>
        <w:wordWrap w:val="0"/>
        <w:snapToGrid w:val="0"/>
        <w:spacing w:line="360" w:lineRule="exact"/>
        <w:ind w:right="420" w:firstLineChars="200" w:firstLine="31680"/>
        <w:jc w:val="right"/>
      </w:pPr>
      <w:r>
        <w:t>2016</w:t>
      </w:r>
      <w:r>
        <w:rPr>
          <w:rFonts w:hint="eastAsia"/>
        </w:rPr>
        <w:t>年</w:t>
      </w:r>
      <w:r>
        <w:t>6</w:t>
      </w:r>
      <w:r>
        <w:rPr>
          <w:rFonts w:hint="eastAsia"/>
        </w:rPr>
        <w:t>月</w:t>
      </w:r>
      <w:r>
        <w:t>12</w:t>
      </w:r>
      <w:r>
        <w:rPr>
          <w:rFonts w:hint="eastAsia"/>
        </w:rPr>
        <w:t>日</w:t>
      </w:r>
    </w:p>
    <w:p w:rsidR="000505B2" w:rsidRPr="00372B27" w:rsidRDefault="000505B2" w:rsidP="002B140B">
      <w:pPr>
        <w:snapToGrid w:val="0"/>
        <w:spacing w:line="360" w:lineRule="exact"/>
        <w:ind w:firstLineChars="200" w:firstLine="31680"/>
        <w:jc w:val="center"/>
      </w:pPr>
    </w:p>
    <w:sectPr w:rsidR="000505B2" w:rsidRPr="00372B27" w:rsidSect="006A3E63">
      <w:pgSz w:w="11906" w:h="16838"/>
      <w:pgMar w:top="1440" w:right="164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5B2" w:rsidRDefault="000505B2" w:rsidP="00372B27">
      <w:r>
        <w:separator/>
      </w:r>
    </w:p>
  </w:endnote>
  <w:endnote w:type="continuationSeparator" w:id="0">
    <w:p w:rsidR="000505B2" w:rsidRDefault="000505B2" w:rsidP="00372B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5B2" w:rsidRDefault="000505B2" w:rsidP="00372B27">
      <w:r>
        <w:separator/>
      </w:r>
    </w:p>
  </w:footnote>
  <w:footnote w:type="continuationSeparator" w:id="0">
    <w:p w:rsidR="000505B2" w:rsidRDefault="000505B2" w:rsidP="00372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D67DB"/>
    <w:multiLevelType w:val="hybridMultilevel"/>
    <w:tmpl w:val="FFC6E72A"/>
    <w:lvl w:ilvl="0" w:tplc="AB928B0E">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3001BA"/>
    <w:multiLevelType w:val="multilevel"/>
    <w:tmpl w:val="243001BA"/>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4"/>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3E337058"/>
    <w:multiLevelType w:val="multilevel"/>
    <w:tmpl w:val="3E33705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44C50F90"/>
    <w:multiLevelType w:val="multilevel"/>
    <w:tmpl w:val="ED0C9B78"/>
    <w:lvl w:ilvl="0">
      <w:start w:val="1"/>
      <w:numFmt w:val="lowerLetter"/>
      <w:pStyle w:val="a"/>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0"/>
      <w:lvlText w:val="%2)"/>
      <w:lvlJc w:val="left"/>
      <w:pPr>
        <w:tabs>
          <w:tab w:val="num" w:pos="1260"/>
        </w:tabs>
        <w:ind w:left="1259" w:hanging="419"/>
      </w:pPr>
      <w:rPr>
        <w:rFonts w:cs="Times New Roman" w:hint="eastAsia"/>
      </w:rPr>
    </w:lvl>
    <w:lvl w:ilvl="2">
      <w:start w:val="1"/>
      <w:numFmt w:val="decimal"/>
      <w:pStyle w:val="a1"/>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DCC"/>
    <w:rsid w:val="00007017"/>
    <w:rsid w:val="00033365"/>
    <w:rsid w:val="00040640"/>
    <w:rsid w:val="000505B2"/>
    <w:rsid w:val="00066814"/>
    <w:rsid w:val="000B2D3D"/>
    <w:rsid w:val="000E42E7"/>
    <w:rsid w:val="00100ACC"/>
    <w:rsid w:val="00120D71"/>
    <w:rsid w:val="00161815"/>
    <w:rsid w:val="00192470"/>
    <w:rsid w:val="001B24BF"/>
    <w:rsid w:val="001B4906"/>
    <w:rsid w:val="001C1EDA"/>
    <w:rsid w:val="001F1D6B"/>
    <w:rsid w:val="00203CA1"/>
    <w:rsid w:val="00225DBF"/>
    <w:rsid w:val="00261D20"/>
    <w:rsid w:val="00281E27"/>
    <w:rsid w:val="002A2205"/>
    <w:rsid w:val="002A56D6"/>
    <w:rsid w:val="002B140B"/>
    <w:rsid w:val="002B6246"/>
    <w:rsid w:val="002C6D18"/>
    <w:rsid w:val="00357BA9"/>
    <w:rsid w:val="00371E32"/>
    <w:rsid w:val="00372B27"/>
    <w:rsid w:val="00384BF2"/>
    <w:rsid w:val="00395B2D"/>
    <w:rsid w:val="003A01C1"/>
    <w:rsid w:val="003B0051"/>
    <w:rsid w:val="003B16F2"/>
    <w:rsid w:val="003D084D"/>
    <w:rsid w:val="003F5394"/>
    <w:rsid w:val="003F7BC1"/>
    <w:rsid w:val="00406298"/>
    <w:rsid w:val="00435E53"/>
    <w:rsid w:val="004928CE"/>
    <w:rsid w:val="004A3833"/>
    <w:rsid w:val="004D42C0"/>
    <w:rsid w:val="004D6796"/>
    <w:rsid w:val="00504C65"/>
    <w:rsid w:val="005355CE"/>
    <w:rsid w:val="00537CF9"/>
    <w:rsid w:val="00562D6A"/>
    <w:rsid w:val="00582849"/>
    <w:rsid w:val="00584FA9"/>
    <w:rsid w:val="00587D3C"/>
    <w:rsid w:val="005B018B"/>
    <w:rsid w:val="005B292D"/>
    <w:rsid w:val="005D07D7"/>
    <w:rsid w:val="005E4669"/>
    <w:rsid w:val="00631668"/>
    <w:rsid w:val="006423E4"/>
    <w:rsid w:val="00673997"/>
    <w:rsid w:val="00682AB2"/>
    <w:rsid w:val="00697BC4"/>
    <w:rsid w:val="006A3E63"/>
    <w:rsid w:val="006F422D"/>
    <w:rsid w:val="00702215"/>
    <w:rsid w:val="00731273"/>
    <w:rsid w:val="007466A8"/>
    <w:rsid w:val="00764CC2"/>
    <w:rsid w:val="00764FCA"/>
    <w:rsid w:val="007730AE"/>
    <w:rsid w:val="007937AA"/>
    <w:rsid w:val="007A20AD"/>
    <w:rsid w:val="007A3742"/>
    <w:rsid w:val="007C1ACF"/>
    <w:rsid w:val="007C2184"/>
    <w:rsid w:val="007D1DCC"/>
    <w:rsid w:val="007F7C23"/>
    <w:rsid w:val="008067DE"/>
    <w:rsid w:val="00830488"/>
    <w:rsid w:val="008350D2"/>
    <w:rsid w:val="00852C8D"/>
    <w:rsid w:val="00894784"/>
    <w:rsid w:val="008C0C04"/>
    <w:rsid w:val="008C1A90"/>
    <w:rsid w:val="009026AE"/>
    <w:rsid w:val="00906ABD"/>
    <w:rsid w:val="00951C86"/>
    <w:rsid w:val="00961EBF"/>
    <w:rsid w:val="00966C3E"/>
    <w:rsid w:val="009A245E"/>
    <w:rsid w:val="009A2BFD"/>
    <w:rsid w:val="009A7380"/>
    <w:rsid w:val="009F1819"/>
    <w:rsid w:val="009F7EE1"/>
    <w:rsid w:val="00A70978"/>
    <w:rsid w:val="00B12C78"/>
    <w:rsid w:val="00B1487C"/>
    <w:rsid w:val="00B30ECE"/>
    <w:rsid w:val="00B43FC9"/>
    <w:rsid w:val="00B44927"/>
    <w:rsid w:val="00B579EB"/>
    <w:rsid w:val="00B83219"/>
    <w:rsid w:val="00BA71E7"/>
    <w:rsid w:val="00BB67D8"/>
    <w:rsid w:val="00C01725"/>
    <w:rsid w:val="00C53360"/>
    <w:rsid w:val="00C561B1"/>
    <w:rsid w:val="00C673E8"/>
    <w:rsid w:val="00C70137"/>
    <w:rsid w:val="00C70222"/>
    <w:rsid w:val="00C72AF1"/>
    <w:rsid w:val="00C73761"/>
    <w:rsid w:val="00C75D6B"/>
    <w:rsid w:val="00C773F5"/>
    <w:rsid w:val="00C843B8"/>
    <w:rsid w:val="00C84E70"/>
    <w:rsid w:val="00C85001"/>
    <w:rsid w:val="00CF0A66"/>
    <w:rsid w:val="00D054F5"/>
    <w:rsid w:val="00D34A71"/>
    <w:rsid w:val="00D42727"/>
    <w:rsid w:val="00D47F4B"/>
    <w:rsid w:val="00D56401"/>
    <w:rsid w:val="00D8266D"/>
    <w:rsid w:val="00D83B56"/>
    <w:rsid w:val="00DA0E85"/>
    <w:rsid w:val="00DB3C2A"/>
    <w:rsid w:val="00DC01A2"/>
    <w:rsid w:val="00DD7634"/>
    <w:rsid w:val="00DE6CF5"/>
    <w:rsid w:val="00E06938"/>
    <w:rsid w:val="00E45598"/>
    <w:rsid w:val="00E458D8"/>
    <w:rsid w:val="00E512BF"/>
    <w:rsid w:val="00EB47C6"/>
    <w:rsid w:val="00EC3B97"/>
    <w:rsid w:val="00ED6897"/>
    <w:rsid w:val="00EF1F38"/>
    <w:rsid w:val="00F260C8"/>
    <w:rsid w:val="00F276DB"/>
    <w:rsid w:val="00F3754F"/>
    <w:rsid w:val="00F47703"/>
    <w:rsid w:val="00F532D0"/>
    <w:rsid w:val="00F53FED"/>
    <w:rsid w:val="00F71975"/>
    <w:rsid w:val="00F8326C"/>
    <w:rsid w:val="00FD2E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C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数字编号列项（二级）"/>
    <w:uiPriority w:val="99"/>
    <w:rsid w:val="007D1DCC"/>
    <w:pPr>
      <w:numPr>
        <w:ilvl w:val="1"/>
        <w:numId w:val="1"/>
      </w:numPr>
      <w:jc w:val="both"/>
    </w:pPr>
    <w:rPr>
      <w:rFonts w:ascii="宋体" w:hAnsi="Times New Roman"/>
      <w:kern w:val="0"/>
      <w:szCs w:val="20"/>
    </w:rPr>
  </w:style>
  <w:style w:type="paragraph" w:customStyle="1" w:styleId="a">
    <w:name w:val="字母编号列项（一级）"/>
    <w:uiPriority w:val="99"/>
    <w:rsid w:val="007D1DCC"/>
    <w:pPr>
      <w:numPr>
        <w:numId w:val="1"/>
      </w:numPr>
      <w:jc w:val="both"/>
    </w:pPr>
    <w:rPr>
      <w:rFonts w:ascii="宋体" w:hAnsi="Times New Roman"/>
      <w:kern w:val="0"/>
      <w:szCs w:val="20"/>
    </w:rPr>
  </w:style>
  <w:style w:type="paragraph" w:customStyle="1" w:styleId="a1">
    <w:name w:val="编号列项（三级）"/>
    <w:uiPriority w:val="99"/>
    <w:rsid w:val="007D1DCC"/>
    <w:pPr>
      <w:numPr>
        <w:ilvl w:val="2"/>
        <w:numId w:val="1"/>
      </w:numPr>
    </w:pPr>
    <w:rPr>
      <w:rFonts w:ascii="宋体" w:hAnsi="Times New Roman"/>
      <w:kern w:val="0"/>
      <w:szCs w:val="20"/>
    </w:rPr>
  </w:style>
  <w:style w:type="paragraph" w:styleId="Header">
    <w:name w:val="header"/>
    <w:basedOn w:val="Normal"/>
    <w:link w:val="HeaderChar"/>
    <w:uiPriority w:val="99"/>
    <w:semiHidden/>
    <w:rsid w:val="00372B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2B27"/>
    <w:rPr>
      <w:rFonts w:ascii="Times New Roman" w:eastAsia="宋体" w:hAnsi="Times New Roman" w:cs="Times New Roman"/>
      <w:sz w:val="18"/>
      <w:szCs w:val="18"/>
    </w:rPr>
  </w:style>
  <w:style w:type="paragraph" w:styleId="Footer">
    <w:name w:val="footer"/>
    <w:basedOn w:val="Normal"/>
    <w:link w:val="FooterChar"/>
    <w:uiPriority w:val="99"/>
    <w:semiHidden/>
    <w:rsid w:val="00372B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2B27"/>
    <w:rPr>
      <w:rFonts w:ascii="Times New Roman" w:eastAsia="宋体" w:hAnsi="Times New Roman" w:cs="Times New Roman"/>
      <w:sz w:val="18"/>
      <w:szCs w:val="18"/>
    </w:rPr>
  </w:style>
  <w:style w:type="paragraph" w:styleId="ListParagraph">
    <w:name w:val="List Paragraph"/>
    <w:basedOn w:val="Normal"/>
    <w:uiPriority w:val="99"/>
    <w:qFormat/>
    <w:rsid w:val="00587D3C"/>
    <w:pPr>
      <w:ind w:firstLineChars="200" w:firstLine="420"/>
    </w:pPr>
  </w:style>
  <w:style w:type="paragraph" w:customStyle="1" w:styleId="Default">
    <w:name w:val="Default"/>
    <w:uiPriority w:val="99"/>
    <w:rsid w:val="00CF0A66"/>
    <w:pPr>
      <w:widowControl w:val="0"/>
      <w:autoSpaceDE w:val="0"/>
      <w:autoSpaceDN w:val="0"/>
      <w:adjustRightInd w:val="0"/>
    </w:pPr>
    <w:rPr>
      <w:rFonts w:ascii="宋体" w:hAnsi="Times New Roman" w:cs="宋体"/>
      <w:color w:val="000000"/>
      <w:kern w:val="0"/>
      <w:sz w:val="24"/>
      <w:szCs w:val="24"/>
    </w:rPr>
  </w:style>
  <w:style w:type="paragraph" w:styleId="BodyText">
    <w:name w:val="Body Text"/>
    <w:basedOn w:val="Normal"/>
    <w:link w:val="BodyTextChar"/>
    <w:uiPriority w:val="99"/>
    <w:rsid w:val="00C70137"/>
    <w:pPr>
      <w:spacing w:line="600" w:lineRule="exact"/>
      <w:jc w:val="center"/>
    </w:pPr>
    <w:rPr>
      <w:rFonts w:ascii="Calibri" w:eastAsia="黑体" w:hAnsi="Calibri"/>
      <w:b/>
      <w:bCs/>
      <w:sz w:val="32"/>
    </w:rPr>
  </w:style>
  <w:style w:type="character" w:customStyle="1" w:styleId="BodyTextChar">
    <w:name w:val="Body Text Char"/>
    <w:basedOn w:val="DefaultParagraphFont"/>
    <w:link w:val="BodyText"/>
    <w:uiPriority w:val="99"/>
    <w:semiHidden/>
    <w:locked/>
    <w:rsid w:val="00697BC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TotalTime>
  <Pages>5</Pages>
  <Words>620</Words>
  <Characters>3534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任芳</dc:creator>
  <cp:keywords/>
  <dc:description/>
  <cp:lastModifiedBy>微软用户</cp:lastModifiedBy>
  <cp:revision>83</cp:revision>
  <dcterms:created xsi:type="dcterms:W3CDTF">2015-08-17T08:27:00Z</dcterms:created>
  <dcterms:modified xsi:type="dcterms:W3CDTF">2016-06-12T00:27:00Z</dcterms:modified>
</cp:coreProperties>
</file>