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A3" w:rsidRPr="000074C0" w:rsidRDefault="009240A4">
      <w:pPr>
        <w:pStyle w:val="af"/>
        <w:framePr w:wrap="around"/>
        <w:rPr>
          <w:color w:val="000000" w:themeColor="text1"/>
        </w:rPr>
      </w:pPr>
      <w:r w:rsidRPr="000074C0">
        <w:rPr>
          <w:rFonts w:ascii="Times New Roman"/>
          <w:color w:val="000000" w:themeColor="text1"/>
        </w:rPr>
        <w:t>ICS</w:t>
      </w:r>
      <w:r w:rsidRPr="000074C0">
        <w:rPr>
          <w:rFonts w:ascii="MS Gothic" w:eastAsia="MS Gothic" w:hAnsi="MS Gothic" w:cs="MS Gothic" w:hint="eastAsia"/>
          <w:color w:val="000000" w:themeColor="text1"/>
        </w:rPr>
        <w:t> </w:t>
      </w:r>
      <w:r w:rsidRPr="000074C0">
        <w:rPr>
          <w:rFonts w:hint="eastAsia"/>
          <w:color w:val="000000" w:themeColor="text1"/>
        </w:rPr>
        <w:t>23.140</w:t>
      </w:r>
    </w:p>
    <w:p w:rsidR="002469A3" w:rsidRPr="000074C0" w:rsidRDefault="009240A4">
      <w:pPr>
        <w:pStyle w:val="af"/>
        <w:framePr w:wrap="around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>J 72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2"/>
      </w:tblGrid>
      <w:tr w:rsidR="002469A3" w:rsidRPr="000074C0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9A3" w:rsidRPr="000074C0" w:rsidRDefault="00915C8E">
            <w:pPr>
              <w:pStyle w:val="af"/>
              <w:framePr w:wrap="around"/>
              <w:rPr>
                <w:color w:val="000000" w:themeColor="text1"/>
              </w:rPr>
            </w:pPr>
            <w:r>
              <w:rPr>
                <w:color w:val="000000" w:themeColor="text1"/>
              </w:rPr>
              <w:pict>
                <v:rect id="BAH" o:spid="_x0000_s1026" style="position:absolute;margin-left:-5.2pt;margin-top:0;width:68.25pt;height:15.6pt;z-index:-251658240" stroked="f"/>
              </w:pict>
            </w:r>
            <w:r w:rsidR="009240A4" w:rsidRPr="000074C0">
              <w:rPr>
                <w:rFonts w:hint="eastAsia"/>
                <w:color w:val="000000" w:themeColor="text1"/>
              </w:rPr>
              <w:t>备案号：</w:t>
            </w:r>
          </w:p>
        </w:tc>
      </w:tr>
    </w:tbl>
    <w:p w:rsidR="002469A3" w:rsidRPr="000074C0" w:rsidRDefault="009240A4">
      <w:pPr>
        <w:pStyle w:val="af0"/>
        <w:framePr w:wrap="around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>JB</w:t>
      </w:r>
    </w:p>
    <w:p w:rsidR="002469A3" w:rsidRPr="000074C0" w:rsidRDefault="009240A4">
      <w:pPr>
        <w:pStyle w:val="af1"/>
        <w:framePr w:wrap="around" w:x="1672" w:y="3181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>中华人民共和国机械行业标准</w:t>
      </w:r>
    </w:p>
    <w:p w:rsidR="002469A3" w:rsidRPr="000074C0" w:rsidRDefault="009240A4">
      <w:pPr>
        <w:pStyle w:val="21"/>
        <w:framePr w:w="2813" w:h="796" w:hRule="exact" w:wrap="around" w:x="7965" w:y="3891"/>
        <w:spacing w:before="100" w:beforeAutospacing="1"/>
        <w:rPr>
          <w:color w:val="000000" w:themeColor="text1"/>
        </w:rPr>
      </w:pPr>
      <w:r w:rsidRPr="000074C0">
        <w:rPr>
          <w:rFonts w:ascii="Times New Roman" w:hint="eastAsia"/>
          <w:color w:val="000000" w:themeColor="text1"/>
        </w:rPr>
        <w:t>JB</w:t>
      </w:r>
      <w:r w:rsidRPr="000074C0">
        <w:rPr>
          <w:rFonts w:ascii="Times New Roman"/>
          <w:color w:val="000000" w:themeColor="text1"/>
        </w:rPr>
        <w:t>/T××××</w:t>
      </w:r>
      <w:r w:rsidRPr="000074C0">
        <w:rPr>
          <w:color w:val="000000" w:themeColor="text1"/>
        </w:rPr>
        <w:t>—</w:t>
      </w:r>
      <w:r w:rsidRPr="000074C0">
        <w:rPr>
          <w:rFonts w:ascii="Times New Roman"/>
          <w:color w:val="000000" w:themeColor="text1"/>
        </w:rPr>
        <w:t>××××</w:t>
      </w:r>
    </w:p>
    <w:p w:rsidR="002469A3" w:rsidRPr="000074C0" w:rsidRDefault="00915C8E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pict>
          <v:line id="_x0000_s1027" style="position:absolute;left:0;text-align:left;z-index:251659264" from="-12.1pt,72.15pt" to="469.8pt,72.15pt"/>
        </w:pict>
      </w:r>
    </w:p>
    <w:p w:rsidR="002469A3" w:rsidRPr="000074C0" w:rsidRDefault="002469A3">
      <w:pPr>
        <w:jc w:val="center"/>
        <w:rPr>
          <w:color w:val="000000" w:themeColor="text1"/>
          <w:sz w:val="30"/>
          <w:szCs w:val="30"/>
        </w:rPr>
      </w:pPr>
    </w:p>
    <w:p w:rsidR="002469A3" w:rsidRPr="000074C0" w:rsidRDefault="002469A3">
      <w:pPr>
        <w:jc w:val="center"/>
        <w:rPr>
          <w:color w:val="000000" w:themeColor="text1"/>
          <w:sz w:val="30"/>
          <w:szCs w:val="30"/>
        </w:rPr>
      </w:pPr>
    </w:p>
    <w:p w:rsidR="00EF63E3" w:rsidRPr="000074C0" w:rsidRDefault="00EF63E3">
      <w:pPr>
        <w:jc w:val="center"/>
        <w:rPr>
          <w:color w:val="000000" w:themeColor="text1"/>
          <w:sz w:val="30"/>
          <w:szCs w:val="30"/>
        </w:rPr>
      </w:pPr>
    </w:p>
    <w:p w:rsidR="002469A3" w:rsidRPr="000074C0" w:rsidRDefault="00994757" w:rsidP="00EF63E3">
      <w:pPr>
        <w:jc w:val="center"/>
        <w:rPr>
          <w:rFonts w:ascii="黑体" w:eastAsia="黑体" w:hAnsi="黑体"/>
          <w:color w:val="000000" w:themeColor="text1"/>
          <w:sz w:val="52"/>
          <w:szCs w:val="52"/>
        </w:rPr>
      </w:pPr>
      <w:r w:rsidRPr="00994757">
        <w:rPr>
          <w:rFonts w:ascii="黑体" w:eastAsia="黑体" w:hAnsi="黑体" w:hint="eastAsia"/>
          <w:color w:val="000000" w:themeColor="text1"/>
          <w:sz w:val="52"/>
          <w:szCs w:val="52"/>
        </w:rPr>
        <w:t>往复活塞压缩机用铝镁合金轴瓦</w:t>
      </w:r>
    </w:p>
    <w:p w:rsidR="00EF63E3" w:rsidRPr="000074C0" w:rsidRDefault="009240A4" w:rsidP="00EF63E3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proofErr w:type="spellStart"/>
      <w:r w:rsidRPr="000074C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Aluminium</w:t>
      </w:r>
      <w:proofErr w:type="spellEnd"/>
      <w:r w:rsidRPr="000074C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-magnesium alloy</w:t>
      </w:r>
      <w:r w:rsidRPr="007350F3">
        <w:rPr>
          <w:rFonts w:ascii="Times New Roman" w:eastAsia="黑体" w:hAnsi="Times New Roman" w:cs="Times New Roman"/>
          <w:color w:val="FF0000"/>
          <w:sz w:val="28"/>
          <w:szCs w:val="28"/>
        </w:rPr>
        <w:t xml:space="preserve"> </w:t>
      </w:r>
      <w:r w:rsidR="00994757" w:rsidRPr="00994757">
        <w:rPr>
          <w:rFonts w:ascii="Times New Roman" w:eastAsia="黑体" w:hAnsi="Times New Roman" w:cs="Times New Roman"/>
          <w:sz w:val="28"/>
          <w:szCs w:val="28"/>
        </w:rPr>
        <w:t>bearing shells</w:t>
      </w:r>
      <w:r w:rsidR="00EF63E3" w:rsidRPr="000074C0"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0074C0"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  <w:t>f</w:t>
      </w:r>
      <w:r w:rsidRPr="000074C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or</w:t>
      </w:r>
      <w:r w:rsidR="00EF63E3" w:rsidRPr="000074C0"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:rsidR="002469A3" w:rsidRPr="000074C0" w:rsidRDefault="009240A4" w:rsidP="00EF63E3">
      <w:pPr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proofErr w:type="gramStart"/>
      <w:r w:rsidRPr="000074C0">
        <w:rPr>
          <w:rFonts w:ascii="Times New Roman" w:eastAsia="黑体" w:hAnsi="Times New Roman" w:cs="Times New Roman" w:hint="eastAsia"/>
          <w:color w:val="000000" w:themeColor="text1"/>
          <w:sz w:val="28"/>
          <w:szCs w:val="28"/>
        </w:rPr>
        <w:t>r</w:t>
      </w:r>
      <w:r w:rsidRPr="000074C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eciprocating</w:t>
      </w:r>
      <w:proofErr w:type="gramEnd"/>
      <w:r w:rsidRPr="000074C0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 xml:space="preserve"> </w:t>
      </w:r>
      <w:r w:rsidR="00994757"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compressors</w:t>
      </w:r>
    </w:p>
    <w:p w:rsidR="002469A3" w:rsidRPr="000074C0" w:rsidRDefault="009240A4">
      <w:pPr>
        <w:pStyle w:val="af4"/>
        <w:framePr w:wrap="around"/>
        <w:rPr>
          <w:color w:val="000000" w:themeColor="text1"/>
        </w:rPr>
      </w:pPr>
      <w:r w:rsidRPr="000074C0">
        <w:rPr>
          <w:rFonts w:ascii="黑体" w:hint="eastAsia"/>
          <w:color w:val="000000" w:themeColor="text1"/>
        </w:rPr>
        <w:t>XXXX</w:t>
      </w:r>
      <w:r w:rsidRPr="000074C0">
        <w:rPr>
          <w:rFonts w:ascii="黑体"/>
          <w:color w:val="000000" w:themeColor="text1"/>
        </w:rPr>
        <w:t>-</w:t>
      </w:r>
      <w:r w:rsidRPr="000074C0">
        <w:rPr>
          <w:rFonts w:ascii="黑体" w:hint="eastAsia"/>
          <w:color w:val="000000" w:themeColor="text1"/>
        </w:rPr>
        <w:t>XX</w:t>
      </w:r>
      <w:r w:rsidRPr="000074C0">
        <w:rPr>
          <w:rFonts w:ascii="黑体"/>
          <w:color w:val="000000" w:themeColor="text1"/>
        </w:rPr>
        <w:t>-</w:t>
      </w:r>
      <w:r w:rsidRPr="000074C0">
        <w:rPr>
          <w:rFonts w:ascii="黑体" w:hint="eastAsia"/>
          <w:color w:val="000000" w:themeColor="text1"/>
        </w:rPr>
        <w:t>XX</w:t>
      </w:r>
      <w:r w:rsidRPr="000074C0">
        <w:rPr>
          <w:rFonts w:hint="eastAsia"/>
          <w:color w:val="000000" w:themeColor="text1"/>
        </w:rPr>
        <w:t>发布</w:t>
      </w:r>
      <w:r w:rsidR="00915C8E">
        <w:rPr>
          <w:color w:val="000000" w:themeColor="text1"/>
        </w:rPr>
        <w:pict>
          <v:line id="_x0000_s1039" style="position:absolute;z-index:251666432;mso-position-horizontal-relative:text;mso-position-vertical-relative:page" from="0,728.5pt" to="481.9pt,728.5pt">
            <w10:wrap anchory="page"/>
            <w10:anchorlock/>
          </v:line>
        </w:pict>
      </w:r>
    </w:p>
    <w:p w:rsidR="00DC78A0" w:rsidRPr="009F0FE6" w:rsidRDefault="00DC78A0" w:rsidP="00DC78A0">
      <w:pPr>
        <w:pStyle w:val="af9"/>
        <w:framePr w:w="0" w:hRule="auto" w:wrap="auto" w:vAnchor="margin" w:hAnchor="text" w:xAlign="left" w:yAlign="inline"/>
      </w:pPr>
      <w:r>
        <w:rPr>
          <w:rFonts w:hint="eastAsia"/>
          <w:sz w:val="24"/>
        </w:rPr>
        <w:t>在提交反馈意见时,请将您知道的相关专利连同支持性文件一并附上。</w:t>
      </w:r>
    </w:p>
    <w:p w:rsidR="00DC78A0" w:rsidRDefault="00DC78A0" w:rsidP="00EF63E3">
      <w:pPr>
        <w:jc w:val="center"/>
        <w:rPr>
          <w:color w:val="000000" w:themeColor="text1"/>
        </w:rPr>
      </w:pPr>
    </w:p>
    <w:p w:rsidR="002469A3" w:rsidRPr="000074C0" w:rsidRDefault="009240A4" w:rsidP="00EF63E3">
      <w:pPr>
        <w:jc w:val="center"/>
        <w:rPr>
          <w:b/>
          <w:color w:val="000000" w:themeColor="text1"/>
          <w:sz w:val="170"/>
          <w:szCs w:val="170"/>
        </w:rPr>
      </w:pPr>
      <w:r w:rsidRPr="000074C0">
        <w:rPr>
          <w:rFonts w:hint="eastAsia"/>
          <w:color w:val="000000" w:themeColor="text1"/>
        </w:rPr>
        <w:t>（征求意见稿）</w:t>
      </w:r>
    </w:p>
    <w:p w:rsidR="002469A3" w:rsidRPr="000074C0" w:rsidRDefault="002469A3">
      <w:pPr>
        <w:autoSpaceDE w:val="0"/>
        <w:autoSpaceDN w:val="0"/>
        <w:adjustRightInd w:val="0"/>
        <w:spacing w:after="558"/>
        <w:jc w:val="left"/>
        <w:rPr>
          <w:rFonts w:ascii="DLCOCG+TimesNewRoman,Bold" w:eastAsia="DLCOCG+TimesNewRoman,Bold" w:hAnsi="Calibri" w:cs="DLCOCG+TimesNewRoman,Bold"/>
          <w:color w:val="000000" w:themeColor="text1"/>
          <w:kern w:val="0"/>
          <w:sz w:val="26"/>
          <w:szCs w:val="26"/>
        </w:rPr>
      </w:pPr>
    </w:p>
    <w:p w:rsidR="002469A3" w:rsidRPr="000074C0" w:rsidRDefault="00915C8E">
      <w:pPr>
        <w:pStyle w:val="af3"/>
        <w:framePr w:wrap="around" w:x="1877" w:y="14663"/>
        <w:rPr>
          <w:color w:val="000000" w:themeColor="text1"/>
        </w:rPr>
      </w:pPr>
      <w:bookmarkStart w:id="0" w:name="fm"/>
      <w:r>
        <w:rPr>
          <w:color w:val="000000" w:themeColor="text1"/>
          <w:w w:val="100"/>
        </w:rPr>
        <w:pict>
          <v:rect id="LB" o:spid="_x0000_s1034" style="position:absolute;left:0;text-align:left;margin-left:142.55pt;margin-top:-310.45pt;width:100pt;height:24pt;z-index:-251652096" stroked="f"/>
        </w:pict>
      </w:r>
      <w:r>
        <w:rPr>
          <w:color w:val="000000" w:themeColor="text1"/>
          <w:w w:val="100"/>
        </w:rPr>
        <w:pict>
          <v:rect id="DT" o:spid="_x0000_s1033" style="position:absolute;left:0;text-align:left;margin-left:347.55pt;margin-top:-585.45pt;width:90pt;height:18pt;z-index:-251653120" stroked="f"/>
        </w:pict>
      </w:r>
      <w:bookmarkEnd w:id="0"/>
      <w:r w:rsidR="009240A4" w:rsidRPr="000074C0">
        <w:rPr>
          <w:rFonts w:hint="eastAsia"/>
          <w:color w:val="000000" w:themeColor="text1"/>
        </w:rPr>
        <w:t>中华人民共和国工业和信息化部</w:t>
      </w:r>
      <w:r w:rsidR="009240A4" w:rsidRPr="000074C0">
        <w:rPr>
          <w:color w:val="000000" w:themeColor="text1"/>
        </w:rPr>
        <w:t>   </w:t>
      </w:r>
      <w:r w:rsidR="009240A4" w:rsidRPr="000074C0">
        <w:rPr>
          <w:rStyle w:val="af2"/>
          <w:rFonts w:hint="eastAsia"/>
          <w:color w:val="000000" w:themeColor="text1"/>
        </w:rPr>
        <w:t>发布</w:t>
      </w:r>
    </w:p>
    <w:p w:rsidR="002469A3" w:rsidRPr="000074C0" w:rsidRDefault="002469A3">
      <w:pPr>
        <w:autoSpaceDE w:val="0"/>
        <w:autoSpaceDN w:val="0"/>
        <w:adjustRightInd w:val="0"/>
        <w:spacing w:after="558"/>
        <w:jc w:val="left"/>
        <w:rPr>
          <w:rFonts w:ascii="Sim Sun" w:eastAsia="Sim Sun" w:hAnsi="Calibri" w:cs="Sim Sun"/>
          <w:color w:val="000000" w:themeColor="text1"/>
          <w:kern w:val="0"/>
          <w:sz w:val="10"/>
          <w:szCs w:val="10"/>
        </w:rPr>
      </w:pPr>
    </w:p>
    <w:p w:rsidR="002469A3" w:rsidRPr="000074C0" w:rsidRDefault="009240A4">
      <w:pPr>
        <w:pStyle w:val="af5"/>
        <w:framePr w:wrap="around"/>
        <w:rPr>
          <w:color w:val="000000" w:themeColor="text1"/>
        </w:rPr>
      </w:pPr>
      <w:r w:rsidRPr="000074C0">
        <w:rPr>
          <w:rFonts w:ascii="黑体" w:hint="eastAsia"/>
          <w:color w:val="000000" w:themeColor="text1"/>
        </w:rPr>
        <w:t>XXXX</w:t>
      </w:r>
      <w:r w:rsidRPr="000074C0">
        <w:rPr>
          <w:rFonts w:ascii="黑体"/>
          <w:color w:val="000000" w:themeColor="text1"/>
        </w:rPr>
        <w:t>-</w:t>
      </w:r>
      <w:r w:rsidRPr="000074C0">
        <w:rPr>
          <w:rFonts w:ascii="黑体" w:hint="eastAsia"/>
          <w:color w:val="000000" w:themeColor="text1"/>
        </w:rPr>
        <w:t>XX</w:t>
      </w:r>
      <w:r w:rsidRPr="000074C0">
        <w:rPr>
          <w:rFonts w:ascii="黑体"/>
          <w:color w:val="000000" w:themeColor="text1"/>
        </w:rPr>
        <w:t>-</w:t>
      </w:r>
      <w:r w:rsidRPr="000074C0">
        <w:rPr>
          <w:rFonts w:ascii="黑体" w:hint="eastAsia"/>
          <w:color w:val="000000" w:themeColor="text1"/>
        </w:rPr>
        <w:t>XX</w:t>
      </w:r>
      <w:r w:rsidRPr="000074C0">
        <w:rPr>
          <w:rFonts w:hint="eastAsia"/>
          <w:color w:val="000000" w:themeColor="text1"/>
        </w:rPr>
        <w:t>实施</w:t>
      </w:r>
    </w:p>
    <w:p w:rsidR="002469A3" w:rsidRPr="000074C0" w:rsidRDefault="002469A3">
      <w:pPr>
        <w:widowControl/>
        <w:jc w:val="left"/>
        <w:rPr>
          <w:color w:val="000000" w:themeColor="text1"/>
        </w:rPr>
        <w:sectPr w:rsidR="002469A3" w:rsidRPr="000074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418" w:bottom="1134" w:left="1418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2469A3" w:rsidRPr="000074C0" w:rsidRDefault="009240A4">
      <w:pPr>
        <w:pStyle w:val="af7"/>
        <w:rPr>
          <w:color w:val="000000" w:themeColor="text1"/>
        </w:rPr>
      </w:pPr>
      <w:bookmarkStart w:id="1" w:name="_Toc480982414"/>
      <w:bookmarkStart w:id="2" w:name="_Toc483378321"/>
      <w:r w:rsidRPr="000074C0">
        <w:rPr>
          <w:rFonts w:hint="eastAsia"/>
          <w:color w:val="000000" w:themeColor="text1"/>
        </w:rPr>
        <w:lastRenderedPageBreak/>
        <w:t>目</w:t>
      </w:r>
      <w:bookmarkStart w:id="3" w:name="BKML"/>
      <w:r w:rsidRPr="000074C0">
        <w:rPr>
          <w:color w:val="000000" w:themeColor="text1"/>
        </w:rPr>
        <w:t>  </w:t>
      </w:r>
      <w:r w:rsidRPr="000074C0">
        <w:rPr>
          <w:rFonts w:hint="eastAsia"/>
          <w:color w:val="000000" w:themeColor="text1"/>
        </w:rPr>
        <w:t>次</w:t>
      </w:r>
      <w:bookmarkEnd w:id="1"/>
      <w:bookmarkEnd w:id="2"/>
      <w:bookmarkEnd w:id="3"/>
    </w:p>
    <w:p w:rsidR="00575BB9" w:rsidRDefault="00915C8E">
      <w:pPr>
        <w:pStyle w:val="11"/>
        <w:tabs>
          <w:tab w:val="right" w:leader="dot" w:pos="9344"/>
        </w:tabs>
        <w:rPr>
          <w:bCs w:val="0"/>
          <w:noProof/>
          <w:szCs w:val="22"/>
        </w:rPr>
      </w:pPr>
      <w:r w:rsidRPr="00915C8E">
        <w:rPr>
          <w:color w:val="000000" w:themeColor="text1"/>
        </w:rPr>
        <w:fldChar w:fldCharType="begin"/>
      </w:r>
      <w:r w:rsidR="00B25D57">
        <w:rPr>
          <w:color w:val="000000" w:themeColor="text1"/>
        </w:rPr>
        <w:instrText xml:space="preserve"> TOC \o "1-1" \u </w:instrText>
      </w:r>
      <w:r w:rsidRPr="00915C8E">
        <w:rPr>
          <w:color w:val="000000" w:themeColor="text1"/>
        </w:rPr>
        <w:fldChar w:fldCharType="separate"/>
      </w:r>
      <w:r w:rsidR="00575BB9" w:rsidRPr="00D178CA">
        <w:rPr>
          <w:rFonts w:hint="eastAsia"/>
          <w:noProof/>
          <w:color w:val="000000" w:themeColor="text1"/>
        </w:rPr>
        <w:t>目</w:t>
      </w:r>
      <w:r w:rsidR="00575BB9" w:rsidRPr="00D178CA">
        <w:rPr>
          <w:noProof/>
          <w:color w:val="000000" w:themeColor="text1"/>
        </w:rPr>
        <w:t>  </w:t>
      </w:r>
      <w:r w:rsidR="00575BB9" w:rsidRPr="00D178CA">
        <w:rPr>
          <w:rFonts w:hint="eastAsia"/>
          <w:noProof/>
          <w:color w:val="000000" w:themeColor="text1"/>
        </w:rPr>
        <w:t>次</w:t>
      </w:r>
      <w:r w:rsidR="00575BB9">
        <w:rPr>
          <w:noProof/>
        </w:rPr>
        <w:tab/>
      </w:r>
      <w:r>
        <w:rPr>
          <w:noProof/>
        </w:rPr>
        <w:fldChar w:fldCharType="begin"/>
      </w:r>
      <w:r w:rsidR="00575BB9">
        <w:rPr>
          <w:noProof/>
        </w:rPr>
        <w:instrText xml:space="preserve"> PAGEREF _Toc483378321 \h </w:instrText>
      </w:r>
      <w:r>
        <w:rPr>
          <w:noProof/>
        </w:rPr>
      </w:r>
      <w:r>
        <w:rPr>
          <w:noProof/>
        </w:rPr>
        <w:fldChar w:fldCharType="separate"/>
      </w:r>
      <w:r w:rsidR="0092338D">
        <w:rPr>
          <w:noProof/>
        </w:rPr>
        <w:t>I</w:t>
      </w:r>
      <w:r>
        <w:rPr>
          <w:noProof/>
        </w:rPr>
        <w:fldChar w:fldCharType="end"/>
      </w:r>
    </w:p>
    <w:p w:rsidR="00575BB9" w:rsidRDefault="00575BB9">
      <w:pPr>
        <w:pStyle w:val="11"/>
        <w:tabs>
          <w:tab w:val="right" w:leader="dot" w:pos="9344"/>
        </w:tabs>
        <w:rPr>
          <w:bCs w:val="0"/>
          <w:noProof/>
          <w:szCs w:val="22"/>
        </w:rPr>
      </w:pPr>
      <w:r w:rsidRPr="00D178CA">
        <w:rPr>
          <w:rFonts w:hint="eastAsia"/>
          <w:noProof/>
          <w:color w:val="000000" w:themeColor="text1"/>
        </w:rPr>
        <w:t>前</w:t>
      </w:r>
      <w:r w:rsidRPr="00D178CA">
        <w:rPr>
          <w:noProof/>
          <w:color w:val="000000" w:themeColor="text1"/>
        </w:rPr>
        <w:t>  </w:t>
      </w:r>
      <w:r w:rsidRPr="00D178CA">
        <w:rPr>
          <w:rFonts w:hint="eastAsia"/>
          <w:noProof/>
          <w:color w:val="000000" w:themeColor="text1"/>
        </w:rPr>
        <w:t>言</w:t>
      </w:r>
      <w:r>
        <w:rPr>
          <w:noProof/>
        </w:rPr>
        <w:tab/>
      </w:r>
      <w:r w:rsidR="00915C8E">
        <w:rPr>
          <w:noProof/>
        </w:rPr>
        <w:fldChar w:fldCharType="begin"/>
      </w:r>
      <w:r>
        <w:rPr>
          <w:noProof/>
        </w:rPr>
        <w:instrText xml:space="preserve"> PAGEREF _Toc483378322 \h </w:instrText>
      </w:r>
      <w:r w:rsidR="00915C8E">
        <w:rPr>
          <w:noProof/>
        </w:rPr>
      </w:r>
      <w:r w:rsidR="00915C8E">
        <w:rPr>
          <w:noProof/>
        </w:rPr>
        <w:fldChar w:fldCharType="separate"/>
      </w:r>
      <w:r w:rsidR="0092338D">
        <w:rPr>
          <w:noProof/>
        </w:rPr>
        <w:t>II</w:t>
      </w:r>
      <w:r w:rsidR="00915C8E">
        <w:rPr>
          <w:noProof/>
        </w:rPr>
        <w:fldChar w:fldCharType="end"/>
      </w:r>
    </w:p>
    <w:p w:rsidR="00575BB9" w:rsidRDefault="00575BB9">
      <w:pPr>
        <w:pStyle w:val="11"/>
        <w:tabs>
          <w:tab w:val="left" w:pos="420"/>
          <w:tab w:val="right" w:leader="dot" w:pos="9344"/>
        </w:tabs>
        <w:rPr>
          <w:bCs w:val="0"/>
          <w:noProof/>
          <w:szCs w:val="22"/>
        </w:rPr>
      </w:pPr>
      <w:r w:rsidRPr="00D178CA">
        <w:rPr>
          <w:noProof/>
          <w:color w:val="000000" w:themeColor="text1"/>
        </w:rPr>
        <w:t>1.</w:t>
      </w:r>
      <w:r>
        <w:rPr>
          <w:bCs w:val="0"/>
          <w:noProof/>
          <w:szCs w:val="22"/>
        </w:rPr>
        <w:tab/>
      </w:r>
      <w:r w:rsidRPr="00D178CA">
        <w:rPr>
          <w:rFonts w:hint="eastAsia"/>
          <w:noProof/>
          <w:color w:val="000000" w:themeColor="text1"/>
        </w:rPr>
        <w:t>范围</w:t>
      </w:r>
      <w:r>
        <w:rPr>
          <w:noProof/>
        </w:rPr>
        <w:tab/>
      </w:r>
      <w:r w:rsidR="00915C8E">
        <w:rPr>
          <w:noProof/>
        </w:rPr>
        <w:fldChar w:fldCharType="begin"/>
      </w:r>
      <w:r>
        <w:rPr>
          <w:noProof/>
        </w:rPr>
        <w:instrText xml:space="preserve"> PAGEREF _Toc483378323 \h </w:instrText>
      </w:r>
      <w:r w:rsidR="00915C8E">
        <w:rPr>
          <w:noProof/>
        </w:rPr>
      </w:r>
      <w:r w:rsidR="00915C8E">
        <w:rPr>
          <w:noProof/>
        </w:rPr>
        <w:fldChar w:fldCharType="separate"/>
      </w:r>
      <w:r w:rsidR="0092338D">
        <w:rPr>
          <w:noProof/>
        </w:rPr>
        <w:t>1</w:t>
      </w:r>
      <w:r w:rsidR="00915C8E">
        <w:rPr>
          <w:noProof/>
        </w:rPr>
        <w:fldChar w:fldCharType="end"/>
      </w:r>
    </w:p>
    <w:p w:rsidR="00575BB9" w:rsidRDefault="00575BB9">
      <w:pPr>
        <w:pStyle w:val="11"/>
        <w:tabs>
          <w:tab w:val="left" w:pos="420"/>
          <w:tab w:val="right" w:leader="dot" w:pos="9344"/>
        </w:tabs>
        <w:rPr>
          <w:bCs w:val="0"/>
          <w:noProof/>
          <w:szCs w:val="22"/>
        </w:rPr>
      </w:pPr>
      <w:r w:rsidRPr="00D178CA">
        <w:rPr>
          <w:noProof/>
          <w:color w:val="000000" w:themeColor="text1"/>
        </w:rPr>
        <w:t>2.</w:t>
      </w:r>
      <w:r>
        <w:rPr>
          <w:bCs w:val="0"/>
          <w:noProof/>
          <w:szCs w:val="22"/>
        </w:rPr>
        <w:tab/>
      </w:r>
      <w:r w:rsidRPr="00D178CA">
        <w:rPr>
          <w:rFonts w:hint="eastAsia"/>
          <w:noProof/>
          <w:color w:val="000000" w:themeColor="text1"/>
        </w:rPr>
        <w:t>规</w:t>
      </w:r>
      <w:r w:rsidRPr="00D178CA">
        <w:rPr>
          <w:rFonts w:ascii="黑体" w:hAnsi="黑体" w:cs="Times New Roman" w:hint="eastAsia"/>
          <w:noProof/>
          <w:color w:val="000000" w:themeColor="text1"/>
        </w:rPr>
        <w:t>范性引用文件</w:t>
      </w:r>
      <w:r>
        <w:rPr>
          <w:noProof/>
        </w:rPr>
        <w:tab/>
      </w:r>
      <w:r w:rsidR="00915C8E">
        <w:rPr>
          <w:noProof/>
        </w:rPr>
        <w:fldChar w:fldCharType="begin"/>
      </w:r>
      <w:r>
        <w:rPr>
          <w:noProof/>
        </w:rPr>
        <w:instrText xml:space="preserve"> PAGEREF _Toc483378324 \h </w:instrText>
      </w:r>
      <w:r w:rsidR="00915C8E">
        <w:rPr>
          <w:noProof/>
        </w:rPr>
      </w:r>
      <w:r w:rsidR="00915C8E">
        <w:rPr>
          <w:noProof/>
        </w:rPr>
        <w:fldChar w:fldCharType="separate"/>
      </w:r>
      <w:r w:rsidR="0092338D">
        <w:rPr>
          <w:noProof/>
        </w:rPr>
        <w:t>1</w:t>
      </w:r>
      <w:r w:rsidR="00915C8E">
        <w:rPr>
          <w:noProof/>
        </w:rPr>
        <w:fldChar w:fldCharType="end"/>
      </w:r>
    </w:p>
    <w:p w:rsidR="00575BB9" w:rsidRDefault="00575BB9">
      <w:pPr>
        <w:pStyle w:val="11"/>
        <w:tabs>
          <w:tab w:val="left" w:pos="420"/>
          <w:tab w:val="right" w:leader="dot" w:pos="9344"/>
        </w:tabs>
        <w:rPr>
          <w:bCs w:val="0"/>
          <w:noProof/>
          <w:szCs w:val="22"/>
        </w:rPr>
      </w:pPr>
      <w:r w:rsidRPr="00D178CA">
        <w:rPr>
          <w:noProof/>
          <w:color w:val="000000" w:themeColor="text1"/>
        </w:rPr>
        <w:t>3.</w:t>
      </w:r>
      <w:r>
        <w:rPr>
          <w:bCs w:val="0"/>
          <w:noProof/>
          <w:szCs w:val="22"/>
        </w:rPr>
        <w:tab/>
      </w:r>
      <w:r w:rsidRPr="00D178CA">
        <w:rPr>
          <w:rFonts w:hint="eastAsia"/>
          <w:noProof/>
          <w:color w:val="000000" w:themeColor="text1"/>
        </w:rPr>
        <w:t>术语和符号</w:t>
      </w:r>
      <w:r>
        <w:rPr>
          <w:noProof/>
        </w:rPr>
        <w:tab/>
      </w:r>
      <w:r w:rsidR="00915C8E">
        <w:rPr>
          <w:noProof/>
        </w:rPr>
        <w:fldChar w:fldCharType="begin"/>
      </w:r>
      <w:r>
        <w:rPr>
          <w:noProof/>
        </w:rPr>
        <w:instrText xml:space="preserve"> PAGEREF _Toc483378325 \h </w:instrText>
      </w:r>
      <w:r w:rsidR="00915C8E">
        <w:rPr>
          <w:noProof/>
        </w:rPr>
      </w:r>
      <w:r w:rsidR="00915C8E">
        <w:rPr>
          <w:noProof/>
        </w:rPr>
        <w:fldChar w:fldCharType="separate"/>
      </w:r>
      <w:r w:rsidR="0092338D">
        <w:rPr>
          <w:noProof/>
        </w:rPr>
        <w:t>1</w:t>
      </w:r>
      <w:r w:rsidR="00915C8E">
        <w:rPr>
          <w:noProof/>
        </w:rPr>
        <w:fldChar w:fldCharType="end"/>
      </w:r>
    </w:p>
    <w:p w:rsidR="00575BB9" w:rsidRDefault="00575BB9">
      <w:pPr>
        <w:pStyle w:val="11"/>
        <w:tabs>
          <w:tab w:val="left" w:pos="420"/>
          <w:tab w:val="right" w:leader="dot" w:pos="9344"/>
        </w:tabs>
        <w:rPr>
          <w:bCs w:val="0"/>
          <w:noProof/>
          <w:szCs w:val="22"/>
        </w:rPr>
      </w:pPr>
      <w:r w:rsidRPr="00D178CA">
        <w:rPr>
          <w:noProof/>
          <w:color w:val="000000" w:themeColor="text1"/>
        </w:rPr>
        <w:t>4.</w:t>
      </w:r>
      <w:r>
        <w:rPr>
          <w:bCs w:val="0"/>
          <w:noProof/>
          <w:szCs w:val="22"/>
        </w:rPr>
        <w:tab/>
      </w:r>
      <w:r w:rsidRPr="00D178CA">
        <w:rPr>
          <w:rFonts w:hint="eastAsia"/>
          <w:noProof/>
          <w:color w:val="000000" w:themeColor="text1"/>
        </w:rPr>
        <w:t>基本尺寸和标记</w:t>
      </w:r>
      <w:r>
        <w:rPr>
          <w:noProof/>
        </w:rPr>
        <w:tab/>
      </w:r>
      <w:r w:rsidR="00915C8E">
        <w:rPr>
          <w:noProof/>
        </w:rPr>
        <w:fldChar w:fldCharType="begin"/>
      </w:r>
      <w:r>
        <w:rPr>
          <w:noProof/>
        </w:rPr>
        <w:instrText xml:space="preserve"> PAGEREF _Toc483378326 \h </w:instrText>
      </w:r>
      <w:r w:rsidR="00915C8E">
        <w:rPr>
          <w:noProof/>
        </w:rPr>
      </w:r>
      <w:r w:rsidR="00915C8E">
        <w:rPr>
          <w:noProof/>
        </w:rPr>
        <w:fldChar w:fldCharType="separate"/>
      </w:r>
      <w:r w:rsidR="0092338D">
        <w:rPr>
          <w:noProof/>
        </w:rPr>
        <w:t>2</w:t>
      </w:r>
      <w:r w:rsidR="00915C8E">
        <w:rPr>
          <w:noProof/>
        </w:rPr>
        <w:fldChar w:fldCharType="end"/>
      </w:r>
    </w:p>
    <w:p w:rsidR="00575BB9" w:rsidRDefault="00575BB9">
      <w:pPr>
        <w:pStyle w:val="11"/>
        <w:tabs>
          <w:tab w:val="right" w:leader="dot" w:pos="9344"/>
        </w:tabs>
        <w:rPr>
          <w:bCs w:val="0"/>
          <w:noProof/>
          <w:szCs w:val="22"/>
        </w:rPr>
      </w:pPr>
      <w:r w:rsidRPr="00D178CA">
        <w:rPr>
          <w:noProof/>
          <w:color w:val="000000" w:themeColor="text1"/>
        </w:rPr>
        <w:t>5</w:t>
      </w:r>
      <w:r>
        <w:rPr>
          <w:noProof/>
          <w:color w:val="000000" w:themeColor="text1"/>
        </w:rPr>
        <w:t xml:space="preserve">   </w:t>
      </w:r>
      <w:r w:rsidRPr="00D178CA">
        <w:rPr>
          <w:rFonts w:hint="eastAsia"/>
          <w:noProof/>
          <w:color w:val="000000" w:themeColor="text1"/>
        </w:rPr>
        <w:t>材料及性能</w:t>
      </w:r>
      <w:r>
        <w:rPr>
          <w:noProof/>
        </w:rPr>
        <w:tab/>
      </w:r>
      <w:r w:rsidR="00915C8E">
        <w:rPr>
          <w:noProof/>
        </w:rPr>
        <w:fldChar w:fldCharType="begin"/>
      </w:r>
      <w:r>
        <w:rPr>
          <w:noProof/>
        </w:rPr>
        <w:instrText xml:space="preserve"> PAGEREF _Toc483378327 \h </w:instrText>
      </w:r>
      <w:r w:rsidR="00915C8E">
        <w:rPr>
          <w:noProof/>
        </w:rPr>
      </w:r>
      <w:r w:rsidR="00915C8E">
        <w:rPr>
          <w:noProof/>
        </w:rPr>
        <w:fldChar w:fldCharType="separate"/>
      </w:r>
      <w:r w:rsidR="0092338D">
        <w:rPr>
          <w:noProof/>
        </w:rPr>
        <w:t>4</w:t>
      </w:r>
      <w:r w:rsidR="00915C8E">
        <w:rPr>
          <w:noProof/>
        </w:rPr>
        <w:fldChar w:fldCharType="end"/>
      </w:r>
    </w:p>
    <w:p w:rsidR="00575BB9" w:rsidRDefault="00575BB9">
      <w:pPr>
        <w:pStyle w:val="11"/>
        <w:tabs>
          <w:tab w:val="right" w:leader="dot" w:pos="9344"/>
        </w:tabs>
        <w:rPr>
          <w:bCs w:val="0"/>
          <w:noProof/>
          <w:szCs w:val="22"/>
        </w:rPr>
      </w:pPr>
      <w:r w:rsidRPr="00D178CA">
        <w:rPr>
          <w:noProof/>
          <w:color w:val="000000" w:themeColor="text1"/>
        </w:rPr>
        <w:t xml:space="preserve">6   </w:t>
      </w:r>
      <w:r w:rsidRPr="00D178CA">
        <w:rPr>
          <w:rFonts w:hint="eastAsia"/>
          <w:noProof/>
          <w:color w:val="000000" w:themeColor="text1"/>
        </w:rPr>
        <w:t>尺寸</w:t>
      </w:r>
      <w:r w:rsidR="00FA6700">
        <w:rPr>
          <w:rFonts w:hint="eastAsia"/>
          <w:noProof/>
        </w:rPr>
        <w:t>及</w:t>
      </w:r>
      <w:r w:rsidRPr="00D178CA">
        <w:rPr>
          <w:rFonts w:hint="eastAsia"/>
          <w:noProof/>
          <w:color w:val="000000" w:themeColor="text1"/>
        </w:rPr>
        <w:t>公差</w:t>
      </w:r>
      <w:r>
        <w:rPr>
          <w:noProof/>
        </w:rPr>
        <w:tab/>
      </w:r>
      <w:r w:rsidR="00915C8E">
        <w:rPr>
          <w:noProof/>
        </w:rPr>
        <w:fldChar w:fldCharType="begin"/>
      </w:r>
      <w:r>
        <w:rPr>
          <w:noProof/>
        </w:rPr>
        <w:instrText xml:space="preserve"> PAGEREF _Toc483378328 \h </w:instrText>
      </w:r>
      <w:r w:rsidR="00915C8E">
        <w:rPr>
          <w:noProof/>
        </w:rPr>
      </w:r>
      <w:r w:rsidR="00915C8E">
        <w:rPr>
          <w:noProof/>
        </w:rPr>
        <w:fldChar w:fldCharType="separate"/>
      </w:r>
      <w:r w:rsidR="0092338D">
        <w:rPr>
          <w:noProof/>
        </w:rPr>
        <w:t>5</w:t>
      </w:r>
      <w:r w:rsidR="00915C8E">
        <w:rPr>
          <w:noProof/>
        </w:rPr>
        <w:fldChar w:fldCharType="end"/>
      </w:r>
    </w:p>
    <w:p w:rsidR="00575BB9" w:rsidRDefault="00575BB9">
      <w:pPr>
        <w:pStyle w:val="11"/>
        <w:tabs>
          <w:tab w:val="right" w:leader="dot" w:pos="9344"/>
        </w:tabs>
        <w:rPr>
          <w:bCs w:val="0"/>
          <w:noProof/>
          <w:szCs w:val="22"/>
        </w:rPr>
      </w:pPr>
      <w:r>
        <w:rPr>
          <w:noProof/>
          <w:color w:val="000000" w:themeColor="text1"/>
        </w:rPr>
        <w:t xml:space="preserve">7   </w:t>
      </w:r>
      <w:r w:rsidRPr="00D178CA">
        <w:rPr>
          <w:rFonts w:hint="eastAsia"/>
          <w:noProof/>
          <w:color w:val="000000" w:themeColor="text1"/>
        </w:rPr>
        <w:t>表面与内部质量</w:t>
      </w:r>
      <w:r>
        <w:rPr>
          <w:noProof/>
        </w:rPr>
        <w:tab/>
      </w:r>
      <w:r w:rsidR="00915C8E">
        <w:rPr>
          <w:noProof/>
        </w:rPr>
        <w:fldChar w:fldCharType="begin"/>
      </w:r>
      <w:r>
        <w:rPr>
          <w:noProof/>
        </w:rPr>
        <w:instrText xml:space="preserve"> PAGEREF _Toc483378339 \h </w:instrText>
      </w:r>
      <w:r w:rsidR="00915C8E">
        <w:rPr>
          <w:noProof/>
        </w:rPr>
      </w:r>
      <w:r w:rsidR="00915C8E">
        <w:rPr>
          <w:noProof/>
        </w:rPr>
        <w:fldChar w:fldCharType="separate"/>
      </w:r>
      <w:r w:rsidR="0092338D">
        <w:rPr>
          <w:noProof/>
        </w:rPr>
        <w:t>6</w:t>
      </w:r>
      <w:r w:rsidR="00915C8E">
        <w:rPr>
          <w:noProof/>
        </w:rPr>
        <w:fldChar w:fldCharType="end"/>
      </w:r>
    </w:p>
    <w:p w:rsidR="00575BB9" w:rsidRDefault="00575BB9">
      <w:pPr>
        <w:pStyle w:val="11"/>
        <w:tabs>
          <w:tab w:val="left" w:pos="420"/>
          <w:tab w:val="right" w:leader="dot" w:pos="9344"/>
        </w:tabs>
        <w:rPr>
          <w:bCs w:val="0"/>
          <w:noProof/>
          <w:szCs w:val="22"/>
        </w:rPr>
      </w:pPr>
      <w:r w:rsidRPr="00D178CA">
        <w:rPr>
          <w:noProof/>
          <w:color w:val="000000" w:themeColor="text1"/>
        </w:rPr>
        <w:t>8</w:t>
      </w:r>
      <w:r>
        <w:rPr>
          <w:bCs w:val="0"/>
          <w:noProof/>
          <w:szCs w:val="22"/>
        </w:rPr>
        <w:tab/>
      </w:r>
      <w:r w:rsidRPr="00D178CA">
        <w:rPr>
          <w:rFonts w:hint="eastAsia"/>
          <w:noProof/>
          <w:color w:val="000000" w:themeColor="text1"/>
        </w:rPr>
        <w:t>检验</w:t>
      </w:r>
      <w:r>
        <w:rPr>
          <w:noProof/>
        </w:rPr>
        <w:tab/>
      </w:r>
      <w:r w:rsidR="00915C8E">
        <w:rPr>
          <w:noProof/>
        </w:rPr>
        <w:fldChar w:fldCharType="begin"/>
      </w:r>
      <w:r>
        <w:rPr>
          <w:noProof/>
        </w:rPr>
        <w:instrText xml:space="preserve"> PAGEREF _Toc483378340 \h </w:instrText>
      </w:r>
      <w:r w:rsidR="00915C8E">
        <w:rPr>
          <w:noProof/>
        </w:rPr>
      </w:r>
      <w:r w:rsidR="00915C8E">
        <w:rPr>
          <w:noProof/>
        </w:rPr>
        <w:fldChar w:fldCharType="separate"/>
      </w:r>
      <w:r w:rsidR="0092338D">
        <w:rPr>
          <w:noProof/>
        </w:rPr>
        <w:t>6</w:t>
      </w:r>
      <w:r w:rsidR="00915C8E">
        <w:rPr>
          <w:noProof/>
        </w:rPr>
        <w:fldChar w:fldCharType="end"/>
      </w:r>
    </w:p>
    <w:p w:rsidR="00575BB9" w:rsidRDefault="00575BB9">
      <w:pPr>
        <w:pStyle w:val="11"/>
        <w:tabs>
          <w:tab w:val="left" w:pos="420"/>
          <w:tab w:val="right" w:leader="dot" w:pos="9344"/>
        </w:tabs>
        <w:rPr>
          <w:bCs w:val="0"/>
          <w:noProof/>
          <w:szCs w:val="22"/>
        </w:rPr>
      </w:pPr>
      <w:r>
        <w:rPr>
          <w:noProof/>
        </w:rPr>
        <w:t>9</w:t>
      </w:r>
      <w:r>
        <w:rPr>
          <w:bCs w:val="0"/>
          <w:noProof/>
          <w:szCs w:val="22"/>
        </w:rPr>
        <w:tab/>
      </w:r>
      <w:r>
        <w:rPr>
          <w:rFonts w:hint="eastAsia"/>
          <w:noProof/>
        </w:rPr>
        <w:t>标志、包装与贮存</w:t>
      </w:r>
      <w:r>
        <w:rPr>
          <w:noProof/>
        </w:rPr>
        <w:tab/>
      </w:r>
      <w:r w:rsidR="00915C8E">
        <w:rPr>
          <w:noProof/>
        </w:rPr>
        <w:fldChar w:fldCharType="begin"/>
      </w:r>
      <w:r>
        <w:rPr>
          <w:noProof/>
        </w:rPr>
        <w:instrText xml:space="preserve"> PAGEREF _Toc483378341 \h </w:instrText>
      </w:r>
      <w:r w:rsidR="00915C8E">
        <w:rPr>
          <w:noProof/>
        </w:rPr>
      </w:r>
      <w:r w:rsidR="00915C8E">
        <w:rPr>
          <w:noProof/>
        </w:rPr>
        <w:fldChar w:fldCharType="separate"/>
      </w:r>
      <w:r w:rsidR="0092338D">
        <w:rPr>
          <w:noProof/>
        </w:rPr>
        <w:t>8</w:t>
      </w:r>
      <w:r w:rsidR="00915C8E">
        <w:rPr>
          <w:noProof/>
        </w:rPr>
        <w:fldChar w:fldCharType="end"/>
      </w:r>
    </w:p>
    <w:p w:rsidR="002469A3" w:rsidRPr="000074C0" w:rsidRDefault="00915C8E">
      <w:pPr>
        <w:pStyle w:val="af6"/>
        <w:rPr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  <w:kern w:val="2"/>
        </w:rPr>
        <w:fldChar w:fldCharType="end"/>
      </w:r>
    </w:p>
    <w:p w:rsidR="002469A3" w:rsidRPr="000074C0" w:rsidRDefault="009240A4">
      <w:pPr>
        <w:pStyle w:val="af8"/>
        <w:rPr>
          <w:color w:val="000000" w:themeColor="text1"/>
        </w:rPr>
      </w:pPr>
      <w:bookmarkStart w:id="4" w:name="_Toc480982415"/>
      <w:bookmarkStart w:id="5" w:name="_Toc335738281"/>
      <w:bookmarkStart w:id="6" w:name="_Toc483378322"/>
      <w:r w:rsidRPr="000074C0">
        <w:rPr>
          <w:rFonts w:hint="eastAsia"/>
          <w:color w:val="000000" w:themeColor="text1"/>
        </w:rPr>
        <w:lastRenderedPageBreak/>
        <w:t>前</w:t>
      </w:r>
      <w:bookmarkStart w:id="7" w:name="BKQY"/>
      <w:r w:rsidRPr="000074C0">
        <w:rPr>
          <w:color w:val="000000" w:themeColor="text1"/>
        </w:rPr>
        <w:t>  </w:t>
      </w:r>
      <w:r w:rsidRPr="000074C0">
        <w:rPr>
          <w:rFonts w:hint="eastAsia"/>
          <w:color w:val="000000" w:themeColor="text1"/>
        </w:rPr>
        <w:t>言</w:t>
      </w:r>
      <w:bookmarkEnd w:id="4"/>
      <w:bookmarkEnd w:id="5"/>
      <w:bookmarkEnd w:id="6"/>
      <w:bookmarkEnd w:id="7"/>
    </w:p>
    <w:p w:rsidR="002469A3" w:rsidRPr="000074C0" w:rsidRDefault="002469A3">
      <w:pPr>
        <w:pStyle w:val="af6"/>
        <w:rPr>
          <w:color w:val="000000" w:themeColor="text1"/>
        </w:rPr>
      </w:pPr>
    </w:p>
    <w:p w:rsidR="002469A3" w:rsidRPr="000074C0" w:rsidRDefault="009240A4">
      <w:pPr>
        <w:pStyle w:val="af6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>本标准按GB/T 1.1-2009给出的规则起草。</w:t>
      </w:r>
    </w:p>
    <w:p w:rsidR="002469A3" w:rsidRPr="000074C0" w:rsidRDefault="009240A4">
      <w:pPr>
        <w:pStyle w:val="af6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>本标准由中国机械工业联合会提出。</w:t>
      </w:r>
    </w:p>
    <w:p w:rsidR="002469A3" w:rsidRPr="000074C0" w:rsidRDefault="009240A4">
      <w:pPr>
        <w:pStyle w:val="af6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>本标准由全国压缩机标准化技术委员会（SAC/TC145）归口。</w:t>
      </w:r>
    </w:p>
    <w:p w:rsidR="002469A3" w:rsidRPr="000074C0" w:rsidRDefault="009240A4">
      <w:pPr>
        <w:pStyle w:val="af6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 xml:space="preserve">本标准起草单位： </w:t>
      </w:r>
    </w:p>
    <w:p w:rsidR="002469A3" w:rsidRPr="000074C0" w:rsidRDefault="009240A4">
      <w:pPr>
        <w:pStyle w:val="af6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>本标准主要起草人：</w:t>
      </w:r>
    </w:p>
    <w:p w:rsidR="002469A3" w:rsidRPr="000074C0" w:rsidRDefault="009240A4">
      <w:pPr>
        <w:pStyle w:val="af6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>本标准为首次发布。</w:t>
      </w: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</w:pPr>
    </w:p>
    <w:p w:rsidR="002469A3" w:rsidRPr="000074C0" w:rsidRDefault="002469A3">
      <w:pPr>
        <w:rPr>
          <w:color w:val="000000" w:themeColor="text1"/>
        </w:rPr>
        <w:sectPr w:rsidR="002469A3" w:rsidRPr="000074C0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134" w:bottom="1440" w:left="1418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2469A3" w:rsidRPr="000074C0" w:rsidRDefault="00994757" w:rsidP="002E6B4E">
      <w:pPr>
        <w:spacing w:beforeLines="100" w:line="40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994757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往复活塞压缩机用铝镁合金轴瓦</w:t>
      </w:r>
    </w:p>
    <w:p w:rsidR="002469A3" w:rsidRPr="000074C0" w:rsidRDefault="002469A3">
      <w:pPr>
        <w:spacing w:line="400" w:lineRule="exact"/>
        <w:ind w:firstLineChars="150" w:firstLine="150"/>
        <w:rPr>
          <w:rFonts w:ascii="Calibri" w:eastAsia="宋体" w:hAnsi="Calibri" w:cs="Times New Roman"/>
          <w:color w:val="000000" w:themeColor="text1"/>
          <w:sz w:val="10"/>
          <w:szCs w:val="10"/>
        </w:rPr>
      </w:pPr>
    </w:p>
    <w:p w:rsidR="002469A3" w:rsidRPr="006F38FE" w:rsidRDefault="009240A4">
      <w:pPr>
        <w:pStyle w:val="a1"/>
        <w:rPr>
          <w:b w:val="0"/>
          <w:color w:val="000000" w:themeColor="text1"/>
        </w:rPr>
      </w:pPr>
      <w:bookmarkStart w:id="8" w:name="_Toc480982416"/>
      <w:bookmarkStart w:id="9" w:name="_Toc483378323"/>
      <w:r w:rsidRPr="006F38FE">
        <w:rPr>
          <w:rFonts w:hint="eastAsia"/>
          <w:b w:val="0"/>
          <w:color w:val="000000" w:themeColor="text1"/>
        </w:rPr>
        <w:t>范围</w:t>
      </w:r>
      <w:bookmarkEnd w:id="8"/>
      <w:bookmarkEnd w:id="9"/>
    </w:p>
    <w:p w:rsidR="002469A3" w:rsidRPr="00FA6700" w:rsidRDefault="009240A4">
      <w:pPr>
        <w:spacing w:line="360" w:lineRule="auto"/>
        <w:ind w:firstLine="480"/>
        <w:rPr>
          <w:rFonts w:asciiTheme="minorEastAsia" w:hAnsiTheme="minorEastAsia" w:cs="Times New Roman"/>
          <w:color w:val="000000" w:themeColor="text1"/>
          <w:szCs w:val="21"/>
        </w:rPr>
      </w:pP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本标准规定了往复活塞压缩机</w:t>
      </w:r>
      <w:r w:rsidR="00994757">
        <w:rPr>
          <w:rFonts w:asciiTheme="minorEastAsia" w:hAnsiTheme="minorEastAsia" w:cs="Times New Roman" w:hint="eastAsia"/>
          <w:color w:val="000000" w:themeColor="text1"/>
          <w:szCs w:val="21"/>
        </w:rPr>
        <w:t>用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铝镁合金轴瓦（以下简称轴瓦）的术语和符号</w:t>
      </w:r>
      <w:r w:rsidR="00FA6700" w:rsidRPr="00FA6700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基本尺寸和</w:t>
      </w:r>
      <w:r w:rsidRPr="00FA6700">
        <w:rPr>
          <w:rFonts w:asciiTheme="minorEastAsia" w:hAnsiTheme="minorEastAsia" w:cs="Times New Roman"/>
          <w:color w:val="000000" w:themeColor="text1"/>
          <w:szCs w:val="21"/>
        </w:rPr>
        <w:t>标记</w:t>
      </w:r>
      <w:r w:rsidR="00FA6700" w:rsidRPr="00FA6700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材料</w:t>
      </w:r>
      <w:r w:rsidR="007206EC" w:rsidRPr="00FA6700">
        <w:rPr>
          <w:rFonts w:asciiTheme="minorEastAsia" w:hAnsiTheme="minorEastAsia" w:cs="Times New Roman"/>
          <w:color w:val="000000" w:themeColor="text1"/>
          <w:szCs w:val="21"/>
        </w:rPr>
        <w:t>及</w:t>
      </w:r>
      <w:r w:rsidRPr="00FA6700">
        <w:rPr>
          <w:rFonts w:asciiTheme="minorEastAsia" w:hAnsiTheme="minorEastAsia" w:cs="Times New Roman"/>
          <w:color w:val="000000" w:themeColor="text1"/>
          <w:szCs w:val="21"/>
        </w:rPr>
        <w:t>性能</w:t>
      </w:r>
      <w:r w:rsidR="00FA6700" w:rsidRPr="00FA6700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尺寸</w:t>
      </w:r>
      <w:r w:rsidR="006F38FE">
        <w:rPr>
          <w:rFonts w:asciiTheme="minorEastAsia" w:hAnsiTheme="minorEastAsia" w:cs="Times New Roman" w:hint="eastAsia"/>
          <w:color w:val="000000" w:themeColor="text1"/>
          <w:szCs w:val="21"/>
        </w:rPr>
        <w:t>及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公差</w:t>
      </w:r>
      <w:r w:rsidR="00FA6700" w:rsidRPr="00FA6700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Pr="00FA6700">
        <w:rPr>
          <w:rFonts w:asciiTheme="minorEastAsia" w:hAnsiTheme="minorEastAsia" w:cs="Times New Roman" w:hint="eastAsia"/>
          <w:szCs w:val="21"/>
        </w:rPr>
        <w:t>表面</w:t>
      </w:r>
      <w:r w:rsidR="00FA6700" w:rsidRPr="00FA6700">
        <w:rPr>
          <w:rFonts w:asciiTheme="minorEastAsia" w:hAnsiTheme="minorEastAsia" w:cs="Times New Roman" w:hint="eastAsia"/>
          <w:szCs w:val="21"/>
        </w:rPr>
        <w:t>与</w:t>
      </w:r>
      <w:r w:rsidRPr="00FA6700">
        <w:rPr>
          <w:rFonts w:asciiTheme="minorEastAsia" w:hAnsiTheme="minorEastAsia" w:cs="Times New Roman"/>
          <w:szCs w:val="21"/>
        </w:rPr>
        <w:t>内部质量</w:t>
      </w:r>
      <w:r w:rsidR="00FA6700" w:rsidRPr="00FA6700">
        <w:rPr>
          <w:rFonts w:asciiTheme="minorEastAsia" w:hAnsiTheme="minorEastAsia" w:cs="Times New Roman" w:hint="eastAsia"/>
          <w:szCs w:val="21"/>
        </w:rPr>
        <w:t>、</w:t>
      </w:r>
      <w:r w:rsidR="007206EC" w:rsidRPr="00FA6700">
        <w:rPr>
          <w:rFonts w:asciiTheme="minorEastAsia" w:hAnsiTheme="minorEastAsia" w:cs="Times New Roman" w:hint="eastAsia"/>
          <w:szCs w:val="21"/>
        </w:rPr>
        <w:t>检验</w:t>
      </w:r>
      <w:r w:rsidR="00FA6700" w:rsidRPr="00FA6700">
        <w:rPr>
          <w:rFonts w:asciiTheme="minorEastAsia" w:hAnsiTheme="minorEastAsia" w:cs="Times New Roman" w:hint="eastAsia"/>
          <w:color w:val="000000" w:themeColor="text1"/>
          <w:szCs w:val="21"/>
        </w:rPr>
        <w:t>及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标志、</w:t>
      </w:r>
      <w:r w:rsidRPr="00FA6700">
        <w:rPr>
          <w:rFonts w:asciiTheme="minorEastAsia" w:hAnsiTheme="minorEastAsia" w:cs="Times New Roman"/>
          <w:color w:val="000000" w:themeColor="text1"/>
          <w:szCs w:val="21"/>
        </w:rPr>
        <w:t>包装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与贮存等</w:t>
      </w:r>
      <w:r w:rsidRPr="00FA6700">
        <w:rPr>
          <w:rFonts w:asciiTheme="minorEastAsia" w:hAnsiTheme="minorEastAsia" w:cs="Times New Roman"/>
          <w:color w:val="000000" w:themeColor="text1"/>
          <w:szCs w:val="21"/>
        </w:rPr>
        <w:t>要求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:rsidR="002469A3" w:rsidRPr="00FA6700" w:rsidRDefault="009240A4">
      <w:pPr>
        <w:spacing w:line="360" w:lineRule="auto"/>
        <w:ind w:firstLine="480"/>
        <w:rPr>
          <w:rFonts w:asciiTheme="minorEastAsia" w:hAnsiTheme="minorEastAsia" w:cs="Times New Roman"/>
          <w:color w:val="000000" w:themeColor="text1"/>
          <w:szCs w:val="21"/>
        </w:rPr>
      </w:pP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本标准适用于压缩机曲轴颈</w:t>
      </w:r>
      <w:r w:rsidRPr="00FA6700">
        <w:rPr>
          <w:rFonts w:asciiTheme="minorEastAsia" w:hAnsiTheme="minorEastAsia" w:cs="Times New Roman"/>
          <w:color w:val="000000" w:themeColor="text1"/>
          <w:szCs w:val="21"/>
        </w:rPr>
        <w:t>或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曲柄销直径为</w:t>
      </w:r>
      <w:r w:rsidRPr="00FA6700">
        <w:rPr>
          <w:rFonts w:asciiTheme="minorEastAsia" w:hAnsiTheme="minorEastAsia" w:cs="Times New Roman"/>
          <w:color w:val="000000" w:themeColor="text1"/>
          <w:szCs w:val="21"/>
        </w:rPr>
        <w:t>85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～</w:t>
      </w:r>
      <w:r w:rsidRPr="00FA6700">
        <w:rPr>
          <w:rFonts w:asciiTheme="minorEastAsia" w:hAnsiTheme="minorEastAsia" w:cs="Times New Roman"/>
          <w:color w:val="000000" w:themeColor="text1"/>
          <w:szCs w:val="21"/>
        </w:rPr>
        <w:t>4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80</w:t>
      </w:r>
      <w:r w:rsidRPr="00FA6700">
        <w:rPr>
          <w:rFonts w:asciiTheme="minorEastAsia" w:hAnsiTheme="minorEastAsia" w:cs="Times New Roman"/>
          <w:color w:val="000000" w:themeColor="text1"/>
          <w:szCs w:val="21"/>
        </w:rPr>
        <w:t>mm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的</w:t>
      </w:r>
      <w:r w:rsidR="00EF63E3" w:rsidRPr="00FA6700">
        <w:rPr>
          <w:rFonts w:asciiTheme="minorEastAsia" w:hAnsiTheme="minorEastAsia" w:cs="Times New Roman" w:hint="eastAsia"/>
          <w:color w:val="000000" w:themeColor="text1"/>
          <w:szCs w:val="21"/>
        </w:rPr>
        <w:t>铝镁合金轴瓦</w:t>
      </w:r>
      <w:r w:rsidR="00EF63E3" w:rsidRPr="00FA6700">
        <w:rPr>
          <w:rFonts w:asciiTheme="minorEastAsia" w:hAnsiTheme="minorEastAsia" w:cs="Times New Roman" w:hint="eastAsia"/>
          <w:szCs w:val="21"/>
        </w:rPr>
        <w:t>（A、B系列）</w:t>
      </w:r>
      <w:r w:rsidRPr="00FA6700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:rsidR="002469A3" w:rsidRPr="006F38FE" w:rsidRDefault="009240A4">
      <w:pPr>
        <w:pStyle w:val="a1"/>
        <w:rPr>
          <w:b w:val="0"/>
          <w:color w:val="000000" w:themeColor="text1"/>
        </w:rPr>
      </w:pPr>
      <w:bookmarkStart w:id="10" w:name="_Toc480982417"/>
      <w:bookmarkStart w:id="11" w:name="_Toc483378324"/>
      <w:r w:rsidRPr="006F38FE">
        <w:rPr>
          <w:rFonts w:hint="eastAsia"/>
          <w:b w:val="0"/>
          <w:color w:val="000000" w:themeColor="text1"/>
        </w:rPr>
        <w:t>规</w:t>
      </w:r>
      <w:r w:rsidRPr="006F38FE">
        <w:rPr>
          <w:rStyle w:val="Char"/>
          <w:rFonts w:hint="eastAsia"/>
          <w:b w:val="0"/>
          <w:color w:val="000000" w:themeColor="text1"/>
        </w:rPr>
        <w:t>范性引用</w:t>
      </w:r>
      <w:r w:rsidRPr="006F38FE">
        <w:rPr>
          <w:rStyle w:val="Char"/>
          <w:b w:val="0"/>
          <w:color w:val="000000" w:themeColor="text1"/>
        </w:rPr>
        <w:t>文件</w:t>
      </w:r>
      <w:bookmarkEnd w:id="10"/>
      <w:bookmarkEnd w:id="11"/>
    </w:p>
    <w:p w:rsidR="002469A3" w:rsidRPr="000074C0" w:rsidRDefault="009240A4">
      <w:pPr>
        <w:spacing w:line="360" w:lineRule="auto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0074C0">
        <w:rPr>
          <w:rFonts w:asciiTheme="minorEastAsia" w:hAnsiTheme="minorEastAsia" w:cs="Times New Roman" w:hint="eastAsia"/>
          <w:color w:val="000000" w:themeColor="text1"/>
          <w:szCs w:val="21"/>
        </w:rPr>
        <w:t>下列</w:t>
      </w:r>
      <w:r w:rsidRPr="000074C0">
        <w:rPr>
          <w:rFonts w:asciiTheme="minorEastAsia" w:hAnsiTheme="minorEastAsia" w:cs="Times New Roman"/>
          <w:color w:val="000000" w:themeColor="text1"/>
          <w:szCs w:val="21"/>
        </w:rPr>
        <w:t>文件对于本文件的应用</w:t>
      </w:r>
      <w:r w:rsidRPr="000074C0">
        <w:rPr>
          <w:rFonts w:asciiTheme="minorEastAsia" w:hAnsiTheme="minorEastAsia" w:cs="Times New Roman" w:hint="eastAsia"/>
          <w:color w:val="000000" w:themeColor="text1"/>
          <w:szCs w:val="21"/>
        </w:rPr>
        <w:t>是</w:t>
      </w:r>
      <w:r w:rsidRPr="000074C0">
        <w:rPr>
          <w:rFonts w:asciiTheme="minorEastAsia" w:hAnsiTheme="minorEastAsia" w:cs="Times New Roman"/>
          <w:color w:val="000000" w:themeColor="text1"/>
          <w:szCs w:val="21"/>
        </w:rPr>
        <w:t>必不可少的</w:t>
      </w:r>
      <w:r w:rsidRPr="000074C0">
        <w:rPr>
          <w:rFonts w:asciiTheme="minorEastAsia" w:hAnsiTheme="minorEastAsia" w:cs="Times New Roman" w:hint="eastAsia"/>
          <w:color w:val="000000" w:themeColor="text1"/>
          <w:szCs w:val="21"/>
        </w:rPr>
        <w:t>。凡是注日期</w:t>
      </w:r>
      <w:r w:rsidRPr="000074C0">
        <w:rPr>
          <w:rFonts w:asciiTheme="minorEastAsia" w:hAnsiTheme="minorEastAsia" w:cs="Times New Roman"/>
          <w:color w:val="000000" w:themeColor="text1"/>
          <w:szCs w:val="21"/>
        </w:rPr>
        <w:t>的引用文件，仅</w:t>
      </w:r>
      <w:r w:rsidRPr="000074C0">
        <w:rPr>
          <w:rFonts w:asciiTheme="minorEastAsia" w:hAnsiTheme="minorEastAsia" w:cs="Times New Roman" w:hint="eastAsia"/>
          <w:color w:val="000000" w:themeColor="text1"/>
          <w:szCs w:val="21"/>
        </w:rPr>
        <w:t>注日期</w:t>
      </w:r>
      <w:r w:rsidRPr="000074C0">
        <w:rPr>
          <w:rFonts w:asciiTheme="minorEastAsia" w:hAnsiTheme="minorEastAsia" w:cs="Times New Roman"/>
          <w:color w:val="000000" w:themeColor="text1"/>
          <w:szCs w:val="21"/>
        </w:rPr>
        <w:t>的版本适用于本文件。</w:t>
      </w:r>
      <w:r w:rsidRPr="000074C0">
        <w:rPr>
          <w:rFonts w:asciiTheme="minorEastAsia" w:hAnsiTheme="minorEastAsia" w:cs="Times New Roman" w:hint="eastAsia"/>
          <w:color w:val="000000" w:themeColor="text1"/>
          <w:szCs w:val="21"/>
        </w:rPr>
        <w:t>凡是不注日期</w:t>
      </w:r>
      <w:r w:rsidRPr="000074C0">
        <w:rPr>
          <w:rFonts w:asciiTheme="minorEastAsia" w:hAnsiTheme="minorEastAsia" w:cs="Times New Roman"/>
          <w:color w:val="000000" w:themeColor="text1"/>
          <w:szCs w:val="21"/>
        </w:rPr>
        <w:t>的引用文件，其最新版本（</w:t>
      </w:r>
      <w:r w:rsidRPr="000074C0">
        <w:rPr>
          <w:rFonts w:asciiTheme="minorEastAsia" w:hAnsiTheme="minorEastAsia" w:cs="Times New Roman" w:hint="eastAsia"/>
          <w:color w:val="000000" w:themeColor="text1"/>
          <w:szCs w:val="21"/>
        </w:rPr>
        <w:t>包括</w:t>
      </w:r>
      <w:r w:rsidRPr="000074C0">
        <w:rPr>
          <w:rFonts w:asciiTheme="minorEastAsia" w:hAnsiTheme="minorEastAsia" w:cs="Times New Roman"/>
          <w:color w:val="000000" w:themeColor="text1"/>
          <w:szCs w:val="21"/>
        </w:rPr>
        <w:t>所有的修改单）</w:t>
      </w:r>
      <w:r w:rsidRPr="000074C0">
        <w:rPr>
          <w:rFonts w:asciiTheme="minorEastAsia" w:hAnsiTheme="minorEastAsia" w:cs="Times New Roman" w:hint="eastAsia"/>
          <w:color w:val="000000" w:themeColor="text1"/>
          <w:szCs w:val="21"/>
        </w:rPr>
        <w:t>适用于</w:t>
      </w:r>
      <w:r w:rsidRPr="000074C0">
        <w:rPr>
          <w:rFonts w:asciiTheme="minorEastAsia" w:hAnsiTheme="minorEastAsia" w:cs="Times New Roman"/>
          <w:color w:val="000000" w:themeColor="text1"/>
          <w:szCs w:val="21"/>
        </w:rPr>
        <w:t>本文件。</w:t>
      </w:r>
    </w:p>
    <w:p w:rsidR="00B72F87" w:rsidRPr="00E358A1" w:rsidRDefault="00B72F87" w:rsidP="00B72F87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E358A1">
        <w:rPr>
          <w:rFonts w:ascii="宋体" w:eastAsia="宋体" w:hAnsi="宋体" w:cs="Times New Roman"/>
          <w:szCs w:val="24"/>
        </w:rPr>
        <w:t>GB/T</w:t>
      </w:r>
      <w:r>
        <w:rPr>
          <w:rFonts w:ascii="宋体" w:eastAsia="宋体" w:hAnsi="宋体" w:cs="Times New Roman" w:hint="eastAsia"/>
          <w:szCs w:val="24"/>
        </w:rPr>
        <w:t xml:space="preserve"> </w:t>
      </w:r>
      <w:r w:rsidRPr="00E358A1">
        <w:rPr>
          <w:rFonts w:ascii="宋体" w:eastAsia="宋体" w:hAnsi="宋体" w:cs="Times New Roman"/>
          <w:szCs w:val="24"/>
        </w:rPr>
        <w:t xml:space="preserve">228.1      </w:t>
      </w:r>
      <w:r w:rsidR="00FA6700">
        <w:rPr>
          <w:rFonts w:ascii="宋体" w:eastAsia="宋体" w:hAnsi="宋体" w:cs="Times New Roman"/>
          <w:szCs w:val="24"/>
        </w:rPr>
        <w:t xml:space="preserve">    </w:t>
      </w:r>
      <w:r w:rsidRPr="00E358A1">
        <w:rPr>
          <w:rFonts w:ascii="宋体" w:eastAsia="宋体" w:hAnsi="宋体" w:cs="Times New Roman" w:hint="eastAsia"/>
          <w:szCs w:val="24"/>
        </w:rPr>
        <w:t>金属材料 拉伸试验 第1部分</w:t>
      </w:r>
      <w:r w:rsidRPr="00E358A1">
        <w:rPr>
          <w:rFonts w:ascii="宋体" w:eastAsia="宋体" w:hAnsi="宋体" w:cs="Times New Roman"/>
          <w:szCs w:val="24"/>
        </w:rPr>
        <w:t>：</w:t>
      </w:r>
      <w:r w:rsidRPr="00E358A1">
        <w:rPr>
          <w:rFonts w:ascii="宋体" w:eastAsia="宋体" w:hAnsi="宋体" w:cs="Times New Roman" w:hint="eastAsia"/>
          <w:szCs w:val="24"/>
        </w:rPr>
        <w:t>室温</w:t>
      </w:r>
      <w:r w:rsidRPr="00E358A1">
        <w:rPr>
          <w:rFonts w:ascii="宋体" w:eastAsia="宋体" w:hAnsi="宋体" w:cs="Times New Roman"/>
          <w:szCs w:val="24"/>
        </w:rPr>
        <w:t>试验方法</w:t>
      </w:r>
    </w:p>
    <w:p w:rsidR="00B72F87" w:rsidRPr="00E358A1" w:rsidRDefault="00B72F87" w:rsidP="00B72F87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E358A1">
        <w:rPr>
          <w:rFonts w:ascii="宋体" w:eastAsia="宋体" w:hAnsi="宋体" w:cs="Times New Roman"/>
          <w:szCs w:val="24"/>
        </w:rPr>
        <w:t>GB/T</w:t>
      </w:r>
      <w:r>
        <w:rPr>
          <w:rFonts w:ascii="宋体" w:eastAsia="宋体" w:hAnsi="宋体" w:cs="Times New Roman" w:hint="eastAsia"/>
          <w:szCs w:val="24"/>
        </w:rPr>
        <w:t xml:space="preserve"> </w:t>
      </w:r>
      <w:r w:rsidR="0063119F">
        <w:rPr>
          <w:rFonts w:ascii="宋体" w:eastAsia="宋体" w:hAnsi="宋体" w:cs="Times New Roman"/>
          <w:szCs w:val="24"/>
        </w:rPr>
        <w:t xml:space="preserve">230       </w:t>
      </w:r>
      <w:r w:rsidR="00FA6700">
        <w:rPr>
          <w:rFonts w:ascii="宋体" w:eastAsia="宋体" w:hAnsi="宋体" w:cs="Times New Roman"/>
          <w:szCs w:val="24"/>
        </w:rPr>
        <w:t xml:space="preserve">    </w:t>
      </w:r>
      <w:r w:rsidR="0063119F">
        <w:rPr>
          <w:rFonts w:ascii="宋体" w:eastAsia="宋体" w:hAnsi="宋体" w:cs="Times New Roman"/>
          <w:szCs w:val="24"/>
        </w:rPr>
        <w:t xml:space="preserve"> </w:t>
      </w:r>
      <w:r w:rsidRPr="00E358A1">
        <w:rPr>
          <w:rFonts w:ascii="宋体" w:eastAsia="宋体" w:hAnsi="宋体" w:cs="Times New Roman" w:hint="eastAsia"/>
          <w:szCs w:val="24"/>
        </w:rPr>
        <w:t>金属材料 洛氏硬度</w:t>
      </w:r>
      <w:r w:rsidRPr="00E358A1">
        <w:rPr>
          <w:rFonts w:ascii="宋体" w:eastAsia="宋体" w:hAnsi="宋体" w:cs="Times New Roman"/>
          <w:szCs w:val="24"/>
        </w:rPr>
        <w:t>试验</w:t>
      </w:r>
    </w:p>
    <w:p w:rsidR="00B72F87" w:rsidRPr="00E358A1" w:rsidRDefault="00B72F87" w:rsidP="00B72F87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E358A1">
        <w:rPr>
          <w:rFonts w:ascii="宋体" w:eastAsia="宋体" w:hAnsi="宋体" w:hint="eastAsia"/>
        </w:rPr>
        <w:t>GB/T 231.1—2009    金属布氏硬度试验方法</w:t>
      </w:r>
    </w:p>
    <w:p w:rsidR="00E358A1" w:rsidRPr="00E358A1" w:rsidRDefault="00E358A1" w:rsidP="00E358A1">
      <w:pPr>
        <w:tabs>
          <w:tab w:val="left" w:pos="7200"/>
        </w:tabs>
        <w:spacing w:line="360" w:lineRule="auto"/>
        <w:ind w:firstLineChars="200" w:firstLine="420"/>
        <w:rPr>
          <w:rFonts w:ascii="宋体" w:eastAsia="宋体" w:hAnsi="宋体"/>
        </w:rPr>
      </w:pPr>
      <w:r w:rsidRPr="00E358A1">
        <w:rPr>
          <w:rFonts w:ascii="宋体" w:eastAsia="宋体" w:hAnsi="宋体" w:hint="eastAsia"/>
        </w:rPr>
        <w:t>GB/T 1174—1992     铸造轴承合金</w:t>
      </w:r>
    </w:p>
    <w:p w:rsidR="002469A3" w:rsidRPr="00E358A1" w:rsidRDefault="009240A4" w:rsidP="00EF63E3">
      <w:pPr>
        <w:spacing w:line="360" w:lineRule="auto"/>
        <w:ind w:firstLineChars="200" w:firstLine="420"/>
        <w:rPr>
          <w:rFonts w:ascii="宋体" w:eastAsia="宋体" w:hAnsi="宋体"/>
          <w:sz w:val="22"/>
          <w:szCs w:val="28"/>
        </w:rPr>
      </w:pPr>
      <w:r w:rsidRPr="00E358A1">
        <w:rPr>
          <w:rFonts w:ascii="宋体" w:eastAsia="宋体" w:hAnsi="宋体" w:cs="Times New Roman" w:hint="eastAsia"/>
          <w:szCs w:val="24"/>
        </w:rPr>
        <w:t>GB/T 1801—</w:t>
      </w:r>
      <w:r w:rsidRPr="00E358A1">
        <w:rPr>
          <w:rFonts w:ascii="宋体" w:eastAsia="宋体" w:hAnsi="宋体" w:cs="Times New Roman"/>
          <w:szCs w:val="24"/>
        </w:rPr>
        <w:t>2009</w:t>
      </w:r>
      <w:r w:rsidRPr="00E358A1">
        <w:rPr>
          <w:rFonts w:ascii="宋体" w:eastAsia="宋体" w:hAnsi="宋体" w:hint="eastAsia"/>
          <w:sz w:val="22"/>
          <w:szCs w:val="28"/>
        </w:rPr>
        <w:tab/>
      </w:r>
      <w:r w:rsidR="00E358A1" w:rsidRPr="00E358A1">
        <w:rPr>
          <w:rFonts w:ascii="宋体" w:eastAsia="宋体" w:hAnsi="宋体"/>
          <w:sz w:val="22"/>
          <w:szCs w:val="28"/>
        </w:rPr>
        <w:t xml:space="preserve">    </w:t>
      </w:r>
      <w:r w:rsidRPr="00E358A1">
        <w:rPr>
          <w:rFonts w:ascii="宋体" w:eastAsia="宋体" w:hAnsi="宋体" w:hint="eastAsia"/>
          <w:szCs w:val="24"/>
        </w:rPr>
        <w:t>产品几何</w:t>
      </w:r>
      <w:r w:rsidRPr="00E358A1">
        <w:rPr>
          <w:rFonts w:ascii="宋体" w:eastAsia="宋体" w:hAnsi="宋体"/>
          <w:szCs w:val="24"/>
        </w:rPr>
        <w:t>技术规范（</w:t>
      </w:r>
      <w:r w:rsidRPr="00E358A1">
        <w:rPr>
          <w:rFonts w:ascii="宋体" w:eastAsia="宋体" w:hAnsi="宋体" w:hint="eastAsia"/>
          <w:szCs w:val="24"/>
        </w:rPr>
        <w:t>GPS</w:t>
      </w:r>
      <w:r w:rsidRPr="00E358A1">
        <w:rPr>
          <w:rFonts w:ascii="宋体" w:eastAsia="宋体" w:hAnsi="宋体"/>
          <w:szCs w:val="24"/>
        </w:rPr>
        <w:t>）</w:t>
      </w:r>
      <w:r w:rsidRPr="00E358A1">
        <w:rPr>
          <w:rFonts w:ascii="宋体" w:eastAsia="宋体" w:hAnsi="宋体" w:hint="eastAsia"/>
          <w:szCs w:val="24"/>
        </w:rPr>
        <w:t>极限</w:t>
      </w:r>
      <w:r w:rsidRPr="00E358A1">
        <w:rPr>
          <w:rFonts w:ascii="宋体" w:eastAsia="宋体" w:hAnsi="宋体"/>
          <w:szCs w:val="24"/>
        </w:rPr>
        <w:t>与配合</w:t>
      </w:r>
      <w:r w:rsidRPr="00E358A1">
        <w:rPr>
          <w:rFonts w:ascii="宋体" w:eastAsia="宋体" w:hAnsi="宋体" w:hint="eastAsia"/>
          <w:szCs w:val="24"/>
        </w:rPr>
        <w:t xml:space="preserve"> 公差带</w:t>
      </w:r>
      <w:r w:rsidRPr="00E358A1">
        <w:rPr>
          <w:rFonts w:ascii="宋体" w:eastAsia="宋体" w:hAnsi="宋体"/>
          <w:szCs w:val="24"/>
        </w:rPr>
        <w:t>和配合的选择</w:t>
      </w:r>
    </w:p>
    <w:p w:rsidR="002469A3" w:rsidRPr="00E358A1" w:rsidRDefault="009240A4" w:rsidP="00EF63E3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E358A1">
        <w:rPr>
          <w:rFonts w:ascii="宋体" w:eastAsia="宋体" w:hAnsi="宋体" w:cs="Times New Roman"/>
          <w:szCs w:val="24"/>
        </w:rPr>
        <w:t xml:space="preserve">GB/T 2822 </w:t>
      </w:r>
      <w:r w:rsidR="00E358A1" w:rsidRPr="00E358A1">
        <w:rPr>
          <w:rFonts w:ascii="宋体" w:eastAsia="宋体" w:hAnsi="宋体" w:cs="Times New Roman"/>
          <w:szCs w:val="24"/>
        </w:rPr>
        <w:t xml:space="preserve">   </w:t>
      </w:r>
      <w:r w:rsidR="00FA6700">
        <w:rPr>
          <w:rFonts w:ascii="宋体" w:eastAsia="宋体" w:hAnsi="宋体" w:cs="Times New Roman"/>
          <w:szCs w:val="24"/>
        </w:rPr>
        <w:t xml:space="preserve">      </w:t>
      </w:r>
      <w:r w:rsidR="00E358A1" w:rsidRPr="00E358A1">
        <w:rPr>
          <w:rFonts w:ascii="宋体" w:eastAsia="宋体" w:hAnsi="宋体" w:cs="Times New Roman"/>
          <w:szCs w:val="24"/>
        </w:rPr>
        <w:t xml:space="preserve"> </w:t>
      </w:r>
      <w:r w:rsidRPr="00E358A1">
        <w:rPr>
          <w:rFonts w:ascii="宋体" w:eastAsia="宋体" w:hAnsi="宋体" w:cs="Times New Roman" w:hint="eastAsia"/>
          <w:szCs w:val="24"/>
        </w:rPr>
        <w:t>标准尺寸</w:t>
      </w:r>
    </w:p>
    <w:p w:rsidR="00B72F87" w:rsidRPr="00E358A1" w:rsidRDefault="00B72F87" w:rsidP="00B72F87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E358A1">
        <w:rPr>
          <w:rFonts w:asciiTheme="minorEastAsia" w:hAnsiTheme="minorEastAsia" w:hint="eastAsia"/>
          <w:szCs w:val="21"/>
        </w:rPr>
        <w:t>GB/T 2828.1-2012    计数抽样检验程序 第1部分：按接收质量限（AQL）检索的逐批检验抽样计划</w:t>
      </w:r>
    </w:p>
    <w:p w:rsidR="002469A3" w:rsidRPr="00E358A1" w:rsidRDefault="009240A4" w:rsidP="00EF63E3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E358A1">
        <w:rPr>
          <w:rFonts w:ascii="宋体" w:eastAsia="宋体" w:hAnsi="宋体" w:cs="Times New Roman" w:hint="eastAsia"/>
          <w:szCs w:val="24"/>
        </w:rPr>
        <w:t>GB/T 2889</w:t>
      </w:r>
      <w:r w:rsidRPr="00E358A1">
        <w:rPr>
          <w:rFonts w:ascii="宋体" w:eastAsia="宋体" w:hAnsi="宋体" w:cs="Times New Roman"/>
          <w:szCs w:val="24"/>
        </w:rPr>
        <w:t>.1</w:t>
      </w:r>
      <w:r w:rsidRPr="00E358A1">
        <w:rPr>
          <w:rFonts w:ascii="宋体" w:eastAsia="宋体" w:hAnsi="宋体" w:cs="Times New Roman" w:hint="eastAsia"/>
          <w:szCs w:val="24"/>
        </w:rPr>
        <w:t>—</w:t>
      </w:r>
      <w:r w:rsidRPr="00E358A1">
        <w:rPr>
          <w:rFonts w:ascii="宋体" w:eastAsia="宋体" w:hAnsi="宋体" w:cs="Times New Roman"/>
          <w:szCs w:val="24"/>
        </w:rPr>
        <w:t>2008</w:t>
      </w:r>
      <w:r w:rsidRPr="00E358A1">
        <w:rPr>
          <w:rFonts w:ascii="宋体" w:eastAsia="宋体" w:hAnsi="宋体" w:cs="Times New Roman" w:hint="eastAsia"/>
          <w:szCs w:val="24"/>
        </w:rPr>
        <w:tab/>
        <w:t>滑动轴承　术语、定义和分类　第1部分：设计、轴承材料及其性能</w:t>
      </w:r>
    </w:p>
    <w:p w:rsidR="002469A3" w:rsidRPr="00E358A1" w:rsidRDefault="009240A4" w:rsidP="00EF63E3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E358A1">
        <w:rPr>
          <w:rFonts w:ascii="宋体" w:eastAsia="宋体" w:hAnsi="宋体" w:cs="Times New Roman" w:hint="eastAsia"/>
          <w:szCs w:val="24"/>
        </w:rPr>
        <w:t xml:space="preserve">GB/T </w:t>
      </w:r>
      <w:r w:rsidRPr="00E358A1">
        <w:rPr>
          <w:rFonts w:ascii="宋体" w:eastAsia="宋体" w:hAnsi="宋体" w:cs="Times New Roman"/>
          <w:szCs w:val="24"/>
        </w:rPr>
        <w:t>7308</w:t>
      </w:r>
      <w:r w:rsidRPr="00E358A1">
        <w:rPr>
          <w:rFonts w:ascii="宋体" w:eastAsia="宋体" w:hAnsi="宋体" w:cs="Times New Roman" w:hint="eastAsia"/>
          <w:szCs w:val="24"/>
        </w:rPr>
        <w:tab/>
      </w:r>
      <w:r w:rsidR="0068040A" w:rsidRPr="00E358A1">
        <w:rPr>
          <w:rFonts w:ascii="宋体" w:eastAsia="宋体" w:hAnsi="宋体" w:cs="Times New Roman" w:hint="eastAsia"/>
          <w:szCs w:val="24"/>
        </w:rPr>
        <w:t xml:space="preserve">   </w:t>
      </w:r>
      <w:r w:rsidR="00FA6700">
        <w:rPr>
          <w:rFonts w:ascii="宋体" w:eastAsia="宋体" w:hAnsi="宋体" w:cs="Times New Roman"/>
          <w:szCs w:val="24"/>
        </w:rPr>
        <w:t xml:space="preserve">    </w:t>
      </w:r>
      <w:r w:rsidR="0068040A" w:rsidRPr="00E358A1">
        <w:rPr>
          <w:rFonts w:ascii="宋体" w:eastAsia="宋体" w:hAnsi="宋体" w:cs="Times New Roman" w:hint="eastAsia"/>
          <w:szCs w:val="24"/>
        </w:rPr>
        <w:t xml:space="preserve"> </w:t>
      </w:r>
      <w:r w:rsidRPr="00E358A1">
        <w:rPr>
          <w:rFonts w:ascii="宋体" w:eastAsia="宋体" w:hAnsi="宋体" w:cs="Times New Roman" w:hint="eastAsia"/>
          <w:szCs w:val="24"/>
        </w:rPr>
        <w:t>滑动轴承 有法兰或无法兰薄壁轴瓦 公差、结构要素和检验方法</w:t>
      </w:r>
    </w:p>
    <w:p w:rsidR="002469A3" w:rsidRPr="00E358A1" w:rsidRDefault="009240A4" w:rsidP="00EF63E3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E358A1">
        <w:rPr>
          <w:rFonts w:ascii="宋体" w:eastAsia="宋体" w:hAnsi="宋体" w:cs="Times New Roman"/>
          <w:szCs w:val="24"/>
        </w:rPr>
        <w:t xml:space="preserve">GB/T 17432-1998     </w:t>
      </w:r>
      <w:r w:rsidRPr="00E358A1">
        <w:rPr>
          <w:rFonts w:ascii="宋体" w:eastAsia="宋体" w:hAnsi="宋体" w:cs="Times New Roman" w:hint="eastAsia"/>
          <w:szCs w:val="24"/>
        </w:rPr>
        <w:t>变形</w:t>
      </w:r>
      <w:r w:rsidRPr="00E358A1">
        <w:rPr>
          <w:rFonts w:ascii="宋体" w:eastAsia="宋体" w:hAnsi="宋体" w:cs="Times New Roman"/>
          <w:szCs w:val="24"/>
        </w:rPr>
        <w:t>铝及铝合金化学成分分析取样方法</w:t>
      </w:r>
    </w:p>
    <w:p w:rsidR="00EF7A5C" w:rsidRPr="00E358A1" w:rsidRDefault="009240A4" w:rsidP="00E358A1">
      <w:pPr>
        <w:spacing w:line="360" w:lineRule="auto"/>
        <w:ind w:firstLineChars="200" w:firstLine="420"/>
        <w:rPr>
          <w:rFonts w:ascii="宋体" w:eastAsia="宋体" w:hAnsi="宋体" w:cs="Times New Roman"/>
          <w:szCs w:val="24"/>
        </w:rPr>
      </w:pPr>
      <w:r w:rsidRPr="00E358A1">
        <w:rPr>
          <w:rFonts w:ascii="宋体" w:eastAsia="宋体" w:hAnsi="宋体" w:cs="Times New Roman" w:hint="eastAsia"/>
          <w:szCs w:val="24"/>
        </w:rPr>
        <w:t>JB/T</w:t>
      </w:r>
      <w:r w:rsidR="004F5EB3">
        <w:rPr>
          <w:rFonts w:ascii="宋体" w:eastAsia="宋体" w:hAnsi="宋体" w:cs="Times New Roman" w:hint="eastAsia"/>
          <w:szCs w:val="24"/>
        </w:rPr>
        <w:t xml:space="preserve"> </w:t>
      </w:r>
      <w:r w:rsidRPr="00E358A1">
        <w:rPr>
          <w:rFonts w:ascii="宋体" w:eastAsia="宋体" w:hAnsi="宋体" w:cs="Times New Roman" w:hint="eastAsia"/>
          <w:szCs w:val="24"/>
        </w:rPr>
        <w:t>2231.3-</w:t>
      </w:r>
      <w:r w:rsidRPr="00E358A1">
        <w:rPr>
          <w:rFonts w:ascii="宋体" w:eastAsia="宋体" w:hAnsi="宋体" w:cs="Times New Roman"/>
          <w:szCs w:val="24"/>
        </w:rPr>
        <w:t>2001</w:t>
      </w:r>
      <w:r w:rsidR="00FA6700">
        <w:rPr>
          <w:rFonts w:ascii="宋体" w:eastAsia="宋体" w:hAnsi="宋体" w:cs="Times New Roman" w:hint="eastAsia"/>
          <w:szCs w:val="24"/>
        </w:rPr>
        <w:t xml:space="preserve">    </w:t>
      </w:r>
      <w:r w:rsidRPr="00E358A1">
        <w:rPr>
          <w:rFonts w:ascii="宋体" w:eastAsia="宋体" w:hAnsi="宋体" w:cs="Times New Roman" w:hint="eastAsia"/>
          <w:szCs w:val="24"/>
        </w:rPr>
        <w:t>往复活塞压缩机</w:t>
      </w:r>
      <w:r w:rsidRPr="00E358A1">
        <w:rPr>
          <w:rFonts w:ascii="宋体" w:eastAsia="宋体" w:hAnsi="宋体" w:cs="Times New Roman"/>
          <w:szCs w:val="24"/>
        </w:rPr>
        <w:t>零部件第</w:t>
      </w:r>
      <w:r w:rsidRPr="00E358A1">
        <w:rPr>
          <w:rFonts w:ascii="宋体" w:eastAsia="宋体" w:hAnsi="宋体" w:cs="Times New Roman" w:hint="eastAsia"/>
          <w:szCs w:val="24"/>
        </w:rPr>
        <w:t>3部分</w:t>
      </w:r>
      <w:r w:rsidRPr="00E358A1">
        <w:rPr>
          <w:rFonts w:ascii="宋体" w:eastAsia="宋体" w:hAnsi="宋体" w:cs="Times New Roman"/>
          <w:szCs w:val="24"/>
        </w:rPr>
        <w:t>：薄壁轴瓦</w:t>
      </w:r>
    </w:p>
    <w:p w:rsidR="002469A3" w:rsidRPr="00471837" w:rsidRDefault="009240A4" w:rsidP="00EF63E3">
      <w:pPr>
        <w:spacing w:line="360" w:lineRule="auto"/>
        <w:ind w:firstLineChars="200" w:firstLine="420"/>
        <w:rPr>
          <w:rFonts w:ascii="宋体" w:eastAsia="宋体" w:hAnsi="宋体" w:cs="Times New Roman"/>
          <w:color w:val="FF0000"/>
          <w:szCs w:val="24"/>
        </w:rPr>
      </w:pPr>
      <w:r w:rsidRPr="00E358A1">
        <w:rPr>
          <w:rFonts w:ascii="宋体" w:eastAsia="宋体" w:hAnsi="宋体" w:cs="Times New Roman" w:hint="eastAsia"/>
          <w:szCs w:val="24"/>
        </w:rPr>
        <w:t>JB/T 7946.3-1999    铸造铝合金针孔</w:t>
      </w:r>
    </w:p>
    <w:p w:rsidR="002469A3" w:rsidRPr="006F38FE" w:rsidRDefault="009240A4">
      <w:pPr>
        <w:pStyle w:val="a1"/>
        <w:rPr>
          <w:b w:val="0"/>
          <w:color w:val="000000" w:themeColor="text1"/>
        </w:rPr>
      </w:pPr>
      <w:bookmarkStart w:id="12" w:name="_Toc480982418"/>
      <w:bookmarkStart w:id="13" w:name="_Toc483378325"/>
      <w:r w:rsidRPr="006F38FE">
        <w:rPr>
          <w:rFonts w:hint="eastAsia"/>
          <w:b w:val="0"/>
          <w:color w:val="000000" w:themeColor="text1"/>
        </w:rPr>
        <w:t>术语</w:t>
      </w:r>
      <w:r w:rsidRPr="006F38FE">
        <w:rPr>
          <w:b w:val="0"/>
          <w:color w:val="000000" w:themeColor="text1"/>
        </w:rPr>
        <w:t>和符号</w:t>
      </w:r>
      <w:bookmarkEnd w:id="12"/>
      <w:bookmarkEnd w:id="13"/>
    </w:p>
    <w:p w:rsidR="002469A3" w:rsidRPr="000074C0" w:rsidRDefault="009240A4">
      <w:pPr>
        <w:pStyle w:val="a0"/>
        <w:numPr>
          <w:ilvl w:val="0"/>
          <w:numId w:val="0"/>
        </w:numPr>
        <w:ind w:left="360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>GB/T 2889.1</w:t>
      </w:r>
      <w:r w:rsidRPr="000074C0">
        <w:rPr>
          <w:rFonts w:hint="eastAsia"/>
          <w:color w:val="000000" w:themeColor="text1"/>
        </w:rPr>
        <w:t>—</w:t>
      </w:r>
      <w:r w:rsidRPr="000074C0">
        <w:rPr>
          <w:rFonts w:hint="eastAsia"/>
          <w:color w:val="000000" w:themeColor="text1"/>
        </w:rPr>
        <w:t>2008</w:t>
      </w:r>
      <w:r w:rsidRPr="000074C0">
        <w:rPr>
          <w:rFonts w:hint="eastAsia"/>
          <w:color w:val="000000" w:themeColor="text1"/>
        </w:rPr>
        <w:t>中界定</w:t>
      </w:r>
      <w:r w:rsidRPr="000074C0">
        <w:rPr>
          <w:color w:val="000000" w:themeColor="text1"/>
        </w:rPr>
        <w:t>的术语和定义适用于本文件</w:t>
      </w:r>
      <w:r w:rsidRPr="000074C0">
        <w:rPr>
          <w:rFonts w:hint="eastAsia"/>
          <w:color w:val="000000" w:themeColor="text1"/>
        </w:rPr>
        <w:t>。</w:t>
      </w:r>
    </w:p>
    <w:p w:rsidR="002469A3" w:rsidRPr="000074C0" w:rsidRDefault="009240A4">
      <w:pPr>
        <w:pStyle w:val="a0"/>
        <w:numPr>
          <w:ilvl w:val="0"/>
          <w:numId w:val="0"/>
        </w:numPr>
        <w:ind w:leftChars="50" w:left="105" w:firstLineChars="100" w:firstLine="210"/>
        <w:rPr>
          <w:color w:val="000000" w:themeColor="text1"/>
        </w:rPr>
      </w:pPr>
      <w:r w:rsidRPr="000074C0">
        <w:rPr>
          <w:rFonts w:hint="eastAsia"/>
          <w:color w:val="000000" w:themeColor="text1"/>
        </w:rPr>
        <w:t xml:space="preserve"> </w:t>
      </w:r>
      <w:r w:rsidRPr="000074C0">
        <w:rPr>
          <w:rFonts w:hint="eastAsia"/>
          <w:color w:val="000000" w:themeColor="text1"/>
        </w:rPr>
        <w:t>轴瓦各部位名称</w:t>
      </w:r>
      <w:r w:rsidRPr="000074C0">
        <w:rPr>
          <w:color w:val="000000" w:themeColor="text1"/>
        </w:rPr>
        <w:t>和符号见</w:t>
      </w:r>
      <w:r w:rsidRPr="00FA6700">
        <w:t>图</w:t>
      </w:r>
      <w:r w:rsidRPr="00FA6700">
        <w:rPr>
          <w:rFonts w:hint="eastAsia"/>
        </w:rPr>
        <w:t>1</w:t>
      </w:r>
      <w:r w:rsidRPr="00FA6700">
        <w:rPr>
          <w:rFonts w:hint="eastAsia"/>
        </w:rPr>
        <w:t>和</w:t>
      </w:r>
      <w:r w:rsidRPr="00FA6700">
        <w:t>表</w:t>
      </w:r>
      <w:r w:rsidRPr="00FA6700">
        <w:rPr>
          <w:rFonts w:hint="eastAsia"/>
        </w:rPr>
        <w:t>1</w:t>
      </w:r>
      <w:r w:rsidRPr="000074C0">
        <w:rPr>
          <w:rFonts w:hint="eastAsia"/>
          <w:color w:val="000000" w:themeColor="text1"/>
        </w:rPr>
        <w:t>。</w:t>
      </w:r>
    </w:p>
    <w:p w:rsidR="002469A3" w:rsidRPr="000074C0" w:rsidRDefault="009240A4" w:rsidP="00924F4F">
      <w:pPr>
        <w:pStyle w:val="a0"/>
        <w:numPr>
          <w:ilvl w:val="0"/>
          <w:numId w:val="0"/>
        </w:numPr>
        <w:ind w:left="360"/>
        <w:jc w:val="center"/>
        <w:rPr>
          <w:color w:val="000000" w:themeColor="text1"/>
        </w:rPr>
      </w:pPr>
      <w:r w:rsidRPr="000074C0">
        <w:rPr>
          <w:noProof/>
          <w:color w:val="000000" w:themeColor="text1"/>
        </w:rPr>
        <w:lastRenderedPageBreak/>
        <w:drawing>
          <wp:inline distT="0" distB="0" distL="0" distR="0">
            <wp:extent cx="3819525" cy="2150724"/>
            <wp:effectExtent l="19050" t="0" r="9525" b="0"/>
            <wp:docPr id="3" name="图片 3" descr="C:\Users\liubingbing\AppData\Roaming\Tencent\Users\3355257275\QQ\WinTemp\RichOle\TAA~IO%R$I(AYIN6$LX(W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iubingbing\AppData\Roaming\Tencent\Users\3355257275\QQ\WinTemp\RichOle\TAA~IO%R$I(AYIN6$LX(W4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15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3E3" w:rsidRPr="00FA6700" w:rsidRDefault="00EF63E3" w:rsidP="00DC78A0">
      <w:pPr>
        <w:pStyle w:val="afa"/>
        <w:numPr>
          <w:ilvl w:val="0"/>
          <w:numId w:val="8"/>
        </w:numPr>
        <w:ind w:firstLineChars="0"/>
        <w:jc w:val="center"/>
        <w:rPr>
          <w:rFonts w:ascii="黑体" w:eastAsia="黑体" w:hAnsi="黑体"/>
          <w:szCs w:val="21"/>
        </w:rPr>
      </w:pPr>
      <w:r w:rsidRPr="00FA6700">
        <w:rPr>
          <w:rFonts w:ascii="黑体" w:eastAsia="黑体" w:hAnsi="黑体" w:hint="eastAsia"/>
          <w:szCs w:val="21"/>
        </w:rPr>
        <w:t>A系列</w:t>
      </w:r>
    </w:p>
    <w:p w:rsidR="00EF63E3" w:rsidRPr="000074C0" w:rsidRDefault="00994C47" w:rsidP="00EF63E3">
      <w:pPr>
        <w:jc w:val="center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w:drawing>
          <wp:inline distT="0" distB="0" distL="0" distR="0">
            <wp:extent cx="4331963" cy="3038475"/>
            <wp:effectExtent l="19050" t="0" r="0" b="0"/>
            <wp:docPr id="1" name="图片 0" descr="zhouwa-Model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ouwa-Model_副本.jpg"/>
                    <pic:cNvPicPr/>
                  </pic:nvPicPr>
                  <pic:blipFill>
                    <a:blip r:embed="rId21" cstate="print"/>
                    <a:srcRect l="8494" t="19156" r="10009"/>
                    <a:stretch>
                      <a:fillRect/>
                    </a:stretch>
                  </pic:blipFill>
                  <pic:spPr>
                    <a:xfrm>
                      <a:off x="0" y="0"/>
                      <a:ext cx="4331963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3E3" w:rsidRPr="00FA6700" w:rsidRDefault="00924F4F" w:rsidP="00DC78A0">
      <w:pPr>
        <w:pStyle w:val="afa"/>
        <w:numPr>
          <w:ilvl w:val="0"/>
          <w:numId w:val="8"/>
        </w:numPr>
        <w:ind w:firstLineChars="0"/>
        <w:jc w:val="center"/>
        <w:rPr>
          <w:rFonts w:ascii="黑体" w:eastAsia="黑体" w:hAnsi="黑体"/>
          <w:szCs w:val="21"/>
        </w:rPr>
      </w:pPr>
      <w:r w:rsidRPr="00FA6700">
        <w:rPr>
          <w:rFonts w:ascii="黑体" w:eastAsia="黑体" w:hAnsi="黑体" w:hint="eastAsia"/>
          <w:szCs w:val="21"/>
        </w:rPr>
        <w:t>B系列</w:t>
      </w:r>
    </w:p>
    <w:p w:rsidR="00DC78A0" w:rsidRPr="00FA6700" w:rsidRDefault="00DC78A0" w:rsidP="002E6B4E">
      <w:pPr>
        <w:spacing w:beforeLines="50"/>
        <w:jc w:val="center"/>
        <w:rPr>
          <w:rFonts w:ascii="黑体" w:eastAsia="黑体" w:hAnsi="黑体"/>
          <w:szCs w:val="21"/>
        </w:rPr>
      </w:pPr>
      <w:r w:rsidRPr="00FA6700">
        <w:rPr>
          <w:rFonts w:ascii="黑体" w:eastAsia="黑体" w:hAnsi="黑体" w:hint="eastAsia"/>
          <w:szCs w:val="21"/>
        </w:rPr>
        <w:t>图1  轴瓦示意图</w:t>
      </w:r>
    </w:p>
    <w:p w:rsidR="00EF63E3" w:rsidRPr="00FA6700" w:rsidRDefault="00EF63E3" w:rsidP="00EF63E3">
      <w:pPr>
        <w:jc w:val="center"/>
        <w:rPr>
          <w:rFonts w:ascii="黑体" w:eastAsia="黑体" w:hAnsi="黑体"/>
          <w:szCs w:val="21"/>
        </w:rPr>
      </w:pPr>
      <w:r w:rsidRPr="00FA6700">
        <w:rPr>
          <w:rFonts w:ascii="黑体" w:eastAsia="黑体" w:hAnsi="黑体" w:hint="eastAsia"/>
          <w:szCs w:val="21"/>
        </w:rPr>
        <w:t>表1  各部位</w:t>
      </w:r>
      <w:r w:rsidRPr="00FA6700">
        <w:rPr>
          <w:rFonts w:ascii="黑体" w:eastAsia="黑体" w:hAnsi="黑体"/>
          <w:szCs w:val="21"/>
        </w:rPr>
        <w:t>名称和</w:t>
      </w:r>
      <w:r w:rsidRPr="00FA6700">
        <w:rPr>
          <w:rFonts w:ascii="黑体" w:eastAsia="黑体" w:hAnsi="黑体" w:hint="eastAsia"/>
          <w:szCs w:val="21"/>
        </w:rPr>
        <w:t>符号</w:t>
      </w:r>
    </w:p>
    <w:tbl>
      <w:tblPr>
        <w:tblStyle w:val="ae"/>
        <w:tblW w:w="8642" w:type="dxa"/>
        <w:jc w:val="center"/>
        <w:tblLayout w:type="fixed"/>
        <w:tblLook w:val="04A0"/>
      </w:tblPr>
      <w:tblGrid>
        <w:gridCol w:w="2074"/>
        <w:gridCol w:w="2316"/>
        <w:gridCol w:w="1832"/>
        <w:gridCol w:w="2420"/>
      </w:tblGrid>
      <w:tr w:rsidR="00EF63E3" w:rsidRPr="00DC78A0" w:rsidTr="00DC78A0">
        <w:trPr>
          <w:jc w:val="center"/>
        </w:trPr>
        <w:tc>
          <w:tcPr>
            <w:tcW w:w="2074" w:type="dxa"/>
            <w:vAlign w:val="center"/>
          </w:tcPr>
          <w:p w:rsidR="00EF63E3" w:rsidRPr="00DC78A0" w:rsidRDefault="00EF63E3" w:rsidP="00DC78A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C78A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符号</w:t>
            </w:r>
          </w:p>
        </w:tc>
        <w:tc>
          <w:tcPr>
            <w:tcW w:w="2316" w:type="dxa"/>
            <w:vAlign w:val="center"/>
          </w:tcPr>
          <w:p w:rsidR="00EF63E3" w:rsidRPr="00DC78A0" w:rsidRDefault="00EF63E3" w:rsidP="00DC78A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C78A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1832" w:type="dxa"/>
            <w:vAlign w:val="center"/>
          </w:tcPr>
          <w:p w:rsidR="00EF63E3" w:rsidRPr="00DC78A0" w:rsidRDefault="00EF63E3" w:rsidP="00DC78A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C78A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符号</w:t>
            </w:r>
          </w:p>
        </w:tc>
        <w:tc>
          <w:tcPr>
            <w:tcW w:w="2420" w:type="dxa"/>
            <w:vAlign w:val="center"/>
          </w:tcPr>
          <w:p w:rsidR="00EF63E3" w:rsidRPr="00DC78A0" w:rsidRDefault="00EF63E3" w:rsidP="00DC78A0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C78A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名称</w:t>
            </w:r>
          </w:p>
        </w:tc>
      </w:tr>
      <w:tr w:rsidR="00EF63E3" w:rsidRPr="00DC78A0" w:rsidTr="00DC78A0">
        <w:trPr>
          <w:jc w:val="center"/>
        </w:trPr>
        <w:tc>
          <w:tcPr>
            <w:tcW w:w="2074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FA6700">
              <w:rPr>
                <w:rFonts w:asciiTheme="minorEastAsia" w:hAnsiTheme="minorEastAsia"/>
                <w:i/>
                <w:sz w:val="18"/>
                <w:szCs w:val="18"/>
              </w:rPr>
              <w:t>D</w:t>
            </w:r>
            <w:r w:rsidRPr="00FA6700">
              <w:rPr>
                <w:rFonts w:asciiTheme="minorEastAsia" w:hAnsiTheme="minorEastAsia"/>
                <w:sz w:val="18"/>
                <w:szCs w:val="18"/>
                <w:vertAlign w:val="subscript"/>
              </w:rPr>
              <w:t>H</w:t>
            </w:r>
          </w:p>
        </w:tc>
        <w:tc>
          <w:tcPr>
            <w:tcW w:w="2316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轴瓦外径（轴承座孔内径）</w:t>
            </w:r>
          </w:p>
        </w:tc>
        <w:tc>
          <w:tcPr>
            <w:tcW w:w="1832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FA6700">
              <w:rPr>
                <w:rFonts w:asciiTheme="minorEastAsia" w:hAnsiTheme="minorEastAsia"/>
                <w:i/>
                <w:sz w:val="18"/>
                <w:szCs w:val="18"/>
              </w:rPr>
              <w:t>t</w:t>
            </w:r>
          </w:p>
        </w:tc>
        <w:tc>
          <w:tcPr>
            <w:tcW w:w="2420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油槽深</w:t>
            </w:r>
          </w:p>
        </w:tc>
      </w:tr>
      <w:tr w:rsidR="00EF63E3" w:rsidRPr="00DC78A0" w:rsidTr="00DC78A0">
        <w:trPr>
          <w:jc w:val="center"/>
        </w:trPr>
        <w:tc>
          <w:tcPr>
            <w:tcW w:w="2074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FA6700">
              <w:rPr>
                <w:rFonts w:asciiTheme="minorEastAsia" w:hAnsiTheme="minorEastAsia"/>
                <w:i/>
                <w:sz w:val="18"/>
                <w:szCs w:val="18"/>
              </w:rPr>
              <w:t>D</w:t>
            </w:r>
          </w:p>
        </w:tc>
        <w:tc>
          <w:tcPr>
            <w:tcW w:w="2316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轴瓦名义内径</w:t>
            </w:r>
            <w:r w:rsidRPr="00FA6700">
              <w:rPr>
                <w:rFonts w:asciiTheme="minorEastAsia" w:hAnsiTheme="minorEastAsia"/>
                <w:sz w:val="18"/>
                <w:szCs w:val="18"/>
              </w:rPr>
              <w:t>（</w:t>
            </w: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曲轴颈</w:t>
            </w:r>
            <w:r w:rsidRPr="00FA6700">
              <w:rPr>
                <w:rFonts w:asciiTheme="minorEastAsia" w:hAnsiTheme="minorEastAsia"/>
                <w:sz w:val="18"/>
                <w:szCs w:val="18"/>
              </w:rPr>
              <w:t>或曲柄销直径）</w:t>
            </w:r>
          </w:p>
        </w:tc>
        <w:tc>
          <w:tcPr>
            <w:tcW w:w="1832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i/>
                <w:sz w:val="18"/>
                <w:szCs w:val="18"/>
                <w:vertAlign w:val="subscript"/>
              </w:rPr>
            </w:pPr>
            <w:proofErr w:type="spellStart"/>
            <w:r w:rsidRPr="00FA6700">
              <w:rPr>
                <w:rFonts w:asciiTheme="minorEastAsia" w:hAnsiTheme="minorEastAsia"/>
                <w:i/>
                <w:sz w:val="18"/>
                <w:szCs w:val="18"/>
              </w:rPr>
              <w:t>G</w:t>
            </w:r>
            <w:r w:rsidRPr="00FA6700">
              <w:rPr>
                <w:rFonts w:asciiTheme="minorEastAsia" w:hAnsiTheme="minorEastAsia"/>
                <w:sz w:val="18"/>
                <w:szCs w:val="18"/>
                <w:vertAlign w:val="subscript"/>
              </w:rPr>
              <w:t>w</w:t>
            </w:r>
            <w:proofErr w:type="spellEnd"/>
          </w:p>
        </w:tc>
        <w:tc>
          <w:tcPr>
            <w:tcW w:w="2420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油槽</w:t>
            </w:r>
            <w:r w:rsidRPr="00FA6700">
              <w:rPr>
                <w:rFonts w:asciiTheme="minorEastAsia" w:hAnsiTheme="minorEastAsia"/>
                <w:sz w:val="18"/>
                <w:szCs w:val="18"/>
              </w:rPr>
              <w:t>宽</w:t>
            </w: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度</w:t>
            </w:r>
          </w:p>
        </w:tc>
      </w:tr>
      <w:tr w:rsidR="00EF63E3" w:rsidRPr="00DC78A0" w:rsidTr="00DC78A0">
        <w:trPr>
          <w:jc w:val="center"/>
        </w:trPr>
        <w:tc>
          <w:tcPr>
            <w:tcW w:w="2074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FA6700">
              <w:rPr>
                <w:rFonts w:asciiTheme="minorEastAsia" w:hAnsiTheme="minorEastAsia"/>
                <w:i/>
                <w:sz w:val="18"/>
                <w:szCs w:val="18"/>
              </w:rPr>
              <w:t>δ</w:t>
            </w:r>
          </w:p>
        </w:tc>
        <w:tc>
          <w:tcPr>
            <w:tcW w:w="2316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轴</w:t>
            </w:r>
            <w:r w:rsidRPr="00FA6700">
              <w:rPr>
                <w:rFonts w:asciiTheme="minorEastAsia" w:hAnsiTheme="minorEastAsia"/>
                <w:sz w:val="18"/>
                <w:szCs w:val="18"/>
              </w:rPr>
              <w:t>与轴瓦径向间隙</w:t>
            </w:r>
          </w:p>
        </w:tc>
        <w:tc>
          <w:tcPr>
            <w:tcW w:w="1832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FA6700">
              <w:rPr>
                <w:rFonts w:asciiTheme="minorEastAsia" w:hAnsiTheme="minorEastAsia"/>
                <w:i/>
                <w:sz w:val="18"/>
                <w:szCs w:val="18"/>
              </w:rPr>
              <w:t>B</w:t>
            </w:r>
          </w:p>
        </w:tc>
        <w:tc>
          <w:tcPr>
            <w:tcW w:w="2420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轴瓦</w:t>
            </w:r>
            <w:r w:rsidRPr="00FA6700">
              <w:rPr>
                <w:rFonts w:asciiTheme="minorEastAsia" w:hAnsiTheme="minorEastAsia"/>
                <w:sz w:val="18"/>
                <w:szCs w:val="18"/>
              </w:rPr>
              <w:t>宽度</w:t>
            </w:r>
          </w:p>
        </w:tc>
      </w:tr>
      <w:tr w:rsidR="00EF63E3" w:rsidRPr="00DC78A0" w:rsidTr="00DC78A0">
        <w:trPr>
          <w:jc w:val="center"/>
        </w:trPr>
        <w:tc>
          <w:tcPr>
            <w:tcW w:w="2074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FA6700">
              <w:rPr>
                <w:rFonts w:asciiTheme="minorEastAsia" w:hAnsiTheme="minorEastAsia"/>
                <w:i/>
                <w:sz w:val="18"/>
                <w:szCs w:val="18"/>
              </w:rPr>
              <w:t>s</w:t>
            </w:r>
          </w:p>
        </w:tc>
        <w:tc>
          <w:tcPr>
            <w:tcW w:w="2316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轴瓦壁厚</w:t>
            </w:r>
          </w:p>
        </w:tc>
        <w:tc>
          <w:tcPr>
            <w:tcW w:w="1832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FA6700">
              <w:rPr>
                <w:rFonts w:asciiTheme="minorEastAsia" w:hAnsiTheme="minorEastAsia"/>
                <w:i/>
                <w:sz w:val="18"/>
                <w:szCs w:val="18"/>
              </w:rPr>
              <w:t>e</w:t>
            </w:r>
          </w:p>
        </w:tc>
        <w:tc>
          <w:tcPr>
            <w:tcW w:w="2420" w:type="dxa"/>
            <w:vAlign w:val="center"/>
          </w:tcPr>
          <w:p w:rsidR="00EF63E3" w:rsidRPr="00FA6700" w:rsidRDefault="00EF63E3" w:rsidP="00DC78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两半</w:t>
            </w:r>
            <w:r w:rsidRPr="00FA6700">
              <w:rPr>
                <w:rFonts w:asciiTheme="minorEastAsia" w:hAnsiTheme="minorEastAsia"/>
                <w:sz w:val="18"/>
                <w:szCs w:val="18"/>
              </w:rPr>
              <w:t>轴瓦间距</w:t>
            </w:r>
          </w:p>
        </w:tc>
      </w:tr>
      <w:tr w:rsidR="00924F4F" w:rsidRPr="00DC78A0" w:rsidTr="00DC78A0">
        <w:trPr>
          <w:jc w:val="center"/>
        </w:trPr>
        <w:tc>
          <w:tcPr>
            <w:tcW w:w="2074" w:type="dxa"/>
            <w:vAlign w:val="center"/>
          </w:tcPr>
          <w:p w:rsidR="00924F4F" w:rsidRPr="00FA6700" w:rsidRDefault="00660088" w:rsidP="00DC78A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i/>
                <w:sz w:val="18"/>
                <w:szCs w:val="18"/>
              </w:rPr>
              <w:t>u</w:t>
            </w:r>
          </w:p>
        </w:tc>
        <w:tc>
          <w:tcPr>
            <w:tcW w:w="2316" w:type="dxa"/>
            <w:vAlign w:val="center"/>
          </w:tcPr>
          <w:p w:rsidR="00660088" w:rsidRPr="00FA6700" w:rsidRDefault="00660088" w:rsidP="00DC78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轴瓦受检验力F0作用下余面高度</w:t>
            </w:r>
          </w:p>
        </w:tc>
        <w:tc>
          <w:tcPr>
            <w:tcW w:w="1832" w:type="dxa"/>
            <w:vAlign w:val="center"/>
          </w:tcPr>
          <w:p w:rsidR="00924F4F" w:rsidRPr="00FA6700" w:rsidRDefault="00660088" w:rsidP="00DC78A0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i/>
                <w:sz w:val="18"/>
                <w:szCs w:val="18"/>
              </w:rPr>
              <w:t>△D</w:t>
            </w:r>
            <w:r w:rsidRPr="00FA6700">
              <w:rPr>
                <w:rFonts w:asciiTheme="minorEastAsia" w:hAnsiTheme="minorEastAsia" w:hint="eastAsia"/>
                <w:sz w:val="18"/>
                <w:szCs w:val="18"/>
                <w:vertAlign w:val="subscript"/>
              </w:rPr>
              <w:t>H</w:t>
            </w:r>
          </w:p>
        </w:tc>
        <w:tc>
          <w:tcPr>
            <w:tcW w:w="2420" w:type="dxa"/>
            <w:vAlign w:val="center"/>
          </w:tcPr>
          <w:p w:rsidR="00924F4F" w:rsidRPr="00FA6700" w:rsidRDefault="00660088" w:rsidP="00DC78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6700">
              <w:rPr>
                <w:rFonts w:asciiTheme="minorEastAsia" w:hAnsiTheme="minorEastAsia" w:hint="eastAsia"/>
                <w:sz w:val="18"/>
                <w:szCs w:val="18"/>
              </w:rPr>
              <w:t>轴瓦自由状态瓦口张开量</w:t>
            </w:r>
          </w:p>
        </w:tc>
      </w:tr>
    </w:tbl>
    <w:p w:rsidR="002469A3" w:rsidRPr="006F38FE" w:rsidRDefault="009240A4">
      <w:pPr>
        <w:pStyle w:val="a1"/>
        <w:rPr>
          <w:b w:val="0"/>
          <w:color w:val="000000" w:themeColor="text1"/>
        </w:rPr>
      </w:pPr>
      <w:bookmarkStart w:id="14" w:name="_Toc480982419"/>
      <w:bookmarkStart w:id="15" w:name="_Toc483378326"/>
      <w:r w:rsidRPr="006F38FE">
        <w:rPr>
          <w:rFonts w:hint="eastAsia"/>
          <w:b w:val="0"/>
          <w:color w:val="000000" w:themeColor="text1"/>
        </w:rPr>
        <w:t>基本</w:t>
      </w:r>
      <w:r w:rsidRPr="006F38FE">
        <w:rPr>
          <w:b w:val="0"/>
          <w:color w:val="000000" w:themeColor="text1"/>
        </w:rPr>
        <w:t>尺寸</w:t>
      </w:r>
      <w:r w:rsidRPr="006F38FE">
        <w:rPr>
          <w:rFonts w:hint="eastAsia"/>
          <w:b w:val="0"/>
          <w:color w:val="000000" w:themeColor="text1"/>
        </w:rPr>
        <w:t>和</w:t>
      </w:r>
      <w:r w:rsidRPr="006F38FE">
        <w:rPr>
          <w:b w:val="0"/>
          <w:color w:val="000000" w:themeColor="text1"/>
        </w:rPr>
        <w:t>标记</w:t>
      </w:r>
      <w:bookmarkEnd w:id="14"/>
      <w:bookmarkEnd w:id="15"/>
    </w:p>
    <w:p w:rsidR="002469A3" w:rsidRPr="006F38FE" w:rsidRDefault="009240A4">
      <w:pPr>
        <w:pStyle w:val="a0"/>
        <w:numPr>
          <w:ilvl w:val="0"/>
          <w:numId w:val="0"/>
        </w:numPr>
        <w:rPr>
          <w:rFonts w:ascii="黑体" w:eastAsia="黑体" w:hAnsi="黑体"/>
          <w:color w:val="000000" w:themeColor="text1"/>
        </w:rPr>
      </w:pPr>
      <w:r w:rsidRPr="006F38FE">
        <w:rPr>
          <w:rFonts w:ascii="黑体" w:eastAsia="黑体" w:hAnsi="黑体" w:hint="eastAsia"/>
          <w:color w:val="000000" w:themeColor="text1"/>
        </w:rPr>
        <w:t>4.1轴瓦基本尺寸</w:t>
      </w:r>
    </w:p>
    <w:p w:rsidR="00FA6700" w:rsidRDefault="009240A4">
      <w:pPr>
        <w:spacing w:line="360" w:lineRule="auto"/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0074C0">
        <w:rPr>
          <w:rFonts w:hint="eastAsia"/>
          <w:color w:val="000000" w:themeColor="text1"/>
        </w:rPr>
        <w:t>A</w:t>
      </w:r>
      <w:r w:rsidRPr="000074C0">
        <w:rPr>
          <w:rFonts w:hint="eastAsia"/>
          <w:color w:val="000000" w:themeColor="text1"/>
        </w:rPr>
        <w:t>系列</w:t>
      </w:r>
      <w:r w:rsidR="007206EC">
        <w:rPr>
          <w:rFonts w:hint="eastAsia"/>
          <w:color w:val="000000" w:themeColor="text1"/>
        </w:rPr>
        <w:t>和</w:t>
      </w:r>
      <w:r w:rsidR="007206EC">
        <w:rPr>
          <w:rFonts w:hint="eastAsia"/>
          <w:color w:val="000000" w:themeColor="text1"/>
        </w:rPr>
        <w:t>B</w:t>
      </w:r>
      <w:r w:rsidR="007206EC">
        <w:rPr>
          <w:rFonts w:hint="eastAsia"/>
          <w:color w:val="000000" w:themeColor="text1"/>
        </w:rPr>
        <w:t>系列</w:t>
      </w:r>
      <w:r w:rsidRPr="000074C0">
        <w:rPr>
          <w:rFonts w:asciiTheme="minorEastAsia" w:hAnsiTheme="minorEastAsia" w:cs="Times New Roman" w:hint="eastAsia"/>
          <w:color w:val="000000" w:themeColor="text1"/>
          <w:szCs w:val="24"/>
        </w:rPr>
        <w:t>轴瓦</w:t>
      </w:r>
      <w:r w:rsidR="00DC78A0" w:rsidRPr="00FA6700">
        <w:rPr>
          <w:rFonts w:asciiTheme="minorEastAsia" w:hAnsiTheme="minorEastAsia" w:cs="Times New Roman" w:hint="eastAsia"/>
          <w:szCs w:val="24"/>
        </w:rPr>
        <w:t>的基本尺寸分别</w:t>
      </w:r>
      <w:r w:rsidRPr="000074C0">
        <w:rPr>
          <w:rFonts w:asciiTheme="minorEastAsia" w:hAnsiTheme="minorEastAsia" w:cs="Times New Roman" w:hint="eastAsia"/>
          <w:color w:val="000000" w:themeColor="text1"/>
          <w:szCs w:val="24"/>
        </w:rPr>
        <w:t>见表2</w:t>
      </w:r>
      <w:r w:rsidR="007206EC">
        <w:rPr>
          <w:rFonts w:asciiTheme="minorEastAsia" w:hAnsiTheme="minorEastAsia" w:cs="Times New Roman" w:hint="eastAsia"/>
          <w:color w:val="000000" w:themeColor="text1"/>
          <w:szCs w:val="24"/>
        </w:rPr>
        <w:t>和</w:t>
      </w:r>
      <w:r w:rsidR="007206EC" w:rsidRPr="00FA6700">
        <w:rPr>
          <w:rFonts w:asciiTheme="minorEastAsia" w:hAnsiTheme="minorEastAsia" w:cs="Times New Roman" w:hint="eastAsia"/>
          <w:szCs w:val="24"/>
        </w:rPr>
        <w:t>表</w:t>
      </w:r>
      <w:r w:rsidR="00DC78A0" w:rsidRPr="00FA6700">
        <w:rPr>
          <w:rFonts w:asciiTheme="minorEastAsia" w:hAnsiTheme="minorEastAsia" w:cs="Times New Roman" w:hint="eastAsia"/>
          <w:szCs w:val="24"/>
        </w:rPr>
        <w:t>3</w:t>
      </w:r>
      <w:r w:rsidR="007206EC">
        <w:rPr>
          <w:rFonts w:asciiTheme="minorEastAsia" w:hAnsiTheme="minorEastAsia" w:cs="Times New Roman" w:hint="eastAsia"/>
          <w:color w:val="000000" w:themeColor="text1"/>
          <w:szCs w:val="24"/>
        </w:rPr>
        <w:t>的</w:t>
      </w:r>
      <w:r w:rsidRPr="000074C0">
        <w:rPr>
          <w:rFonts w:asciiTheme="minorEastAsia" w:hAnsiTheme="minorEastAsia" w:cs="Times New Roman" w:hint="eastAsia"/>
          <w:color w:val="000000" w:themeColor="text1"/>
          <w:szCs w:val="24"/>
        </w:rPr>
        <w:t>规定。</w:t>
      </w:r>
    </w:p>
    <w:p w:rsidR="002469A3" w:rsidRDefault="00DC78A0">
      <w:pPr>
        <w:spacing w:line="360" w:lineRule="auto"/>
        <w:ind w:firstLineChars="200" w:firstLine="420"/>
        <w:rPr>
          <w:rFonts w:asciiTheme="minorEastAsia" w:hAnsiTheme="minorEastAsia" w:cs="Times New Roman"/>
          <w:bCs/>
          <w:kern w:val="0"/>
          <w:szCs w:val="18"/>
        </w:rPr>
      </w:pPr>
      <w:r w:rsidRPr="00FA6700">
        <w:rPr>
          <w:rFonts w:asciiTheme="minorEastAsia" w:hAnsiTheme="minorEastAsia" w:hint="eastAsia"/>
        </w:rPr>
        <w:lastRenderedPageBreak/>
        <w:t>B系列</w:t>
      </w:r>
      <w:r w:rsidRPr="00FA6700">
        <w:rPr>
          <w:rFonts w:asciiTheme="minorEastAsia" w:hAnsiTheme="minorEastAsia" w:cs="Times New Roman" w:hint="eastAsia"/>
          <w:szCs w:val="24"/>
        </w:rPr>
        <w:t>轴瓦</w:t>
      </w:r>
      <w:r w:rsidRPr="00FA6700">
        <w:rPr>
          <w:rFonts w:asciiTheme="minorEastAsia" w:hAnsiTheme="minorEastAsia" w:cs="Times New Roman" w:hint="eastAsia"/>
          <w:bCs/>
          <w:kern w:val="0"/>
          <w:szCs w:val="18"/>
        </w:rPr>
        <w:t>不带垫片状态下轴瓦与轴的径向配合间隙宜为（0.0008～0.00125）D。</w:t>
      </w:r>
    </w:p>
    <w:p w:rsidR="00FA6700" w:rsidRPr="00FA6700" w:rsidRDefault="00FA6700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</w:p>
    <w:p w:rsidR="004F77EE" w:rsidRDefault="009240A4" w:rsidP="004F77EE">
      <w:pPr>
        <w:ind w:hanging="11"/>
        <w:jc w:val="center"/>
        <w:rPr>
          <w:rFonts w:ascii="黑体" w:eastAsia="黑体" w:hAnsi="黑体"/>
          <w:color w:val="000000" w:themeColor="text1"/>
          <w:szCs w:val="18"/>
        </w:rPr>
      </w:pPr>
      <w:r w:rsidRPr="004F77EE">
        <w:rPr>
          <w:rFonts w:ascii="黑体" w:eastAsia="黑体" w:hAnsi="黑体" w:hint="eastAsia"/>
          <w:color w:val="000000" w:themeColor="text1"/>
          <w:szCs w:val="18"/>
        </w:rPr>
        <w:t>表</w:t>
      </w:r>
      <w:r w:rsidRPr="004F77EE">
        <w:rPr>
          <w:rFonts w:ascii="黑体" w:eastAsia="黑体" w:hAnsi="黑体"/>
          <w:color w:val="000000" w:themeColor="text1"/>
          <w:szCs w:val="18"/>
        </w:rPr>
        <w:t>2</w:t>
      </w:r>
      <w:r w:rsidRPr="004F77EE">
        <w:rPr>
          <w:rFonts w:ascii="黑体" w:eastAsia="黑体" w:hAnsi="黑体" w:hint="eastAsia"/>
          <w:color w:val="000000" w:themeColor="text1"/>
          <w:szCs w:val="18"/>
        </w:rPr>
        <w:t xml:space="preserve">  A系列轴瓦基本</w:t>
      </w:r>
      <w:r w:rsidRPr="004F77EE">
        <w:rPr>
          <w:rFonts w:ascii="黑体" w:eastAsia="黑体" w:hAnsi="黑体"/>
          <w:color w:val="000000" w:themeColor="text1"/>
          <w:szCs w:val="18"/>
        </w:rPr>
        <w:t>尺寸</w:t>
      </w:r>
    </w:p>
    <w:p w:rsidR="002469A3" w:rsidRPr="00FA6700" w:rsidRDefault="009240A4" w:rsidP="00FA6700">
      <w:pPr>
        <w:ind w:right="420" w:hanging="11"/>
        <w:jc w:val="right"/>
        <w:rPr>
          <w:rFonts w:ascii="宋体" w:eastAsia="宋体" w:hAnsi="宋体"/>
          <w:sz w:val="18"/>
          <w:szCs w:val="18"/>
          <w:vertAlign w:val="subscript"/>
        </w:rPr>
      </w:pPr>
      <w:r w:rsidRPr="00FA6700">
        <w:rPr>
          <w:rFonts w:ascii="宋体" w:eastAsia="宋体" w:hAnsi="宋体" w:hint="eastAsia"/>
          <w:sz w:val="18"/>
          <w:szCs w:val="18"/>
        </w:rPr>
        <w:t>单位</w:t>
      </w:r>
      <w:r w:rsidR="00DC78A0" w:rsidRPr="00FA6700">
        <w:rPr>
          <w:rFonts w:ascii="宋体" w:eastAsia="宋体" w:hAnsi="宋体" w:hint="eastAsia"/>
          <w:sz w:val="18"/>
          <w:szCs w:val="18"/>
        </w:rPr>
        <w:t>为毫米</w:t>
      </w:r>
    </w:p>
    <w:tbl>
      <w:tblPr>
        <w:tblW w:w="8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9"/>
        <w:gridCol w:w="1411"/>
        <w:gridCol w:w="2357"/>
        <w:gridCol w:w="1701"/>
        <w:gridCol w:w="1791"/>
      </w:tblGrid>
      <w:tr w:rsidR="002469A3" w:rsidRPr="004F77EE" w:rsidTr="004F77EE">
        <w:trPr>
          <w:trHeight w:val="510"/>
          <w:jc w:val="center"/>
        </w:trPr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轴径</w:t>
            </w:r>
            <w:r w:rsidRPr="004F77EE">
              <w:rPr>
                <w:rFonts w:asciiTheme="minorEastAsia" w:hAnsiTheme="minorEastAsia" w:hint="eastAsia"/>
                <w:i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11" w:type="dxa"/>
            <w:vAlign w:val="center"/>
          </w:tcPr>
          <w:p w:rsidR="002469A3" w:rsidRPr="004F77EE" w:rsidRDefault="004F77EE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轴</w:t>
            </w:r>
            <w:r w:rsidR="009240A4"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瓦壁厚</w:t>
            </w:r>
            <w:r w:rsidR="009240A4" w:rsidRPr="004F77EE">
              <w:rPr>
                <w:rFonts w:asciiTheme="minorEastAsia" w:hAnsiTheme="minorEastAsia"/>
                <w:i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357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轴与轴瓦径向间隙</w:t>
            </w:r>
            <w:r w:rsidRPr="004F77EE">
              <w:rPr>
                <w:rFonts w:asciiTheme="minorEastAsia" w:hAnsiTheme="minorEastAsia"/>
                <w:i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1701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两半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轴瓦间距</w:t>
            </w:r>
            <w:r w:rsidRPr="004F77EE">
              <w:rPr>
                <w:rFonts w:asciiTheme="minorEastAsia" w:hAnsiTheme="minorEastAsia" w:hint="eastAsia"/>
                <w:i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791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垫片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厚度</w:t>
            </w:r>
          </w:p>
        </w:tc>
      </w:tr>
      <w:tr w:rsidR="002469A3" w:rsidRPr="004F77EE" w:rsidTr="004F77EE">
        <w:trPr>
          <w:trHeight w:val="510"/>
          <w:jc w:val="center"/>
        </w:trPr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2469A3" w:rsidRPr="00FA6700" w:rsidRDefault="00DC78A0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＞</w:t>
            </w:r>
            <w:r w:rsidR="009240A4" w:rsidRPr="00FA6700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100</w:t>
            </w:r>
            <w:r w:rsidR="009240A4"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～</w:t>
            </w:r>
            <w:r w:rsidR="009240A4" w:rsidRPr="00FA6700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1411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357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0.1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8</w:t>
            </w: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～0.2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2469A3" w:rsidRPr="004F77EE" w:rsidRDefault="00915C8E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Theme="minorEastAsia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Theme="minorEastAsia"/>
                        <w:sz w:val="18"/>
                        <w:szCs w:val="18"/>
                      </w:rPr>
                      <m:t>5</m:t>
                    </m:r>
                  </m:e>
                  <m:sub>
                    <m:r>
                      <w:rPr>
                        <w:rFonts w:asciiTheme="minorEastAsia" w:hAnsi="Cambria Math"/>
                        <w:sz w:val="18"/>
                        <w:szCs w:val="18"/>
                      </w:rPr>
                      <m:t>-</m:t>
                    </m:r>
                    <m:r>
                      <w:rPr>
                        <w:rFonts w:ascii="Cambria Math" w:hAnsiTheme="minorEastAsia"/>
                        <w:sz w:val="18"/>
                        <w:szCs w:val="18"/>
                      </w:rPr>
                      <m:t>0.01</m:t>
                    </m:r>
                  </m:sub>
                  <m:sup>
                    <m:r>
                      <w:rPr>
                        <w:rFonts w:ascii="Cambria Math" w:hAnsiTheme="minorEastAsia"/>
                        <w:sz w:val="18"/>
                        <w:szCs w:val="18"/>
                      </w:rPr>
                      <m:t>+0.01</m:t>
                    </m:r>
                  </m:sup>
                </m:sSubSup>
              </m:oMath>
            </m:oMathPara>
          </w:p>
        </w:tc>
        <w:tc>
          <w:tcPr>
            <w:tcW w:w="1791" w:type="dxa"/>
            <w:vMerge w:val="restart"/>
            <w:vAlign w:val="center"/>
          </w:tcPr>
          <w:p w:rsidR="002469A3" w:rsidRPr="004F77EE" w:rsidRDefault="00915C8E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Theme="minorEastAsia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Theme="minorEastAsia"/>
                        <w:sz w:val="18"/>
                        <w:szCs w:val="18"/>
                      </w:rPr>
                      <m:t>5</m:t>
                    </m:r>
                  </m:e>
                  <m:sub>
                    <m:r>
                      <w:rPr>
                        <w:rFonts w:ascii="Cambria Math" w:hAnsiTheme="minorEastAsia"/>
                        <w:sz w:val="18"/>
                        <w:szCs w:val="18"/>
                      </w:rPr>
                      <m:t>+0.01</m:t>
                    </m:r>
                  </m:sub>
                  <m:sup>
                    <m:r>
                      <w:rPr>
                        <w:rFonts w:ascii="Cambria Math" w:hAnsiTheme="minorEastAsia"/>
                        <w:sz w:val="18"/>
                        <w:szCs w:val="18"/>
                      </w:rPr>
                      <m:t>+0.03</m:t>
                    </m:r>
                  </m:sup>
                </m:sSubSup>
              </m:oMath>
            </m:oMathPara>
          </w:p>
        </w:tc>
      </w:tr>
      <w:tr w:rsidR="002469A3" w:rsidRPr="004F77EE" w:rsidTr="004F77EE">
        <w:trPr>
          <w:trHeight w:val="510"/>
          <w:jc w:val="center"/>
        </w:trPr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2469A3" w:rsidRPr="00FA6700" w:rsidRDefault="00DC78A0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＞</w:t>
            </w:r>
            <w:r w:rsidR="009240A4" w:rsidRPr="00FA6700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20</w:t>
            </w:r>
            <w:r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0</w:t>
            </w:r>
            <w:r w:rsidR="009240A4"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～</w:t>
            </w:r>
            <w:r w:rsidR="009240A4" w:rsidRPr="00FA6700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1411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357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24</w:t>
            </w: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～0.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vMerge/>
            <w:vAlign w:val="center"/>
          </w:tcPr>
          <w:p w:rsidR="002469A3" w:rsidRPr="004F77EE" w:rsidRDefault="002469A3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vMerge/>
            <w:vAlign w:val="center"/>
          </w:tcPr>
          <w:p w:rsidR="002469A3" w:rsidRPr="004F77EE" w:rsidRDefault="002469A3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469A3" w:rsidRPr="004F77EE" w:rsidTr="004F77EE">
        <w:trPr>
          <w:trHeight w:val="510"/>
          <w:jc w:val="center"/>
        </w:trPr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2469A3" w:rsidRPr="00FA6700" w:rsidRDefault="00DC78A0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＞</w:t>
            </w:r>
            <w:r w:rsidR="009240A4" w:rsidRPr="00FA6700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25</w:t>
            </w:r>
            <w:r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0</w:t>
            </w:r>
            <w:r w:rsidR="009240A4"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～</w:t>
            </w:r>
            <w:r w:rsidR="009240A4" w:rsidRPr="00FA6700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310</w:t>
            </w:r>
          </w:p>
        </w:tc>
        <w:tc>
          <w:tcPr>
            <w:tcW w:w="1411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357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33</w:t>
            </w: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～0.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vMerge/>
            <w:vAlign w:val="center"/>
          </w:tcPr>
          <w:p w:rsidR="002469A3" w:rsidRPr="004F77EE" w:rsidRDefault="002469A3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vMerge/>
            <w:vAlign w:val="center"/>
          </w:tcPr>
          <w:p w:rsidR="002469A3" w:rsidRPr="004F77EE" w:rsidRDefault="002469A3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469A3" w:rsidRPr="004F77EE" w:rsidTr="004F77EE">
        <w:trPr>
          <w:trHeight w:val="510"/>
          <w:jc w:val="center"/>
        </w:trPr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2469A3" w:rsidRPr="00FA6700" w:rsidRDefault="00DC78A0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＞</w:t>
            </w:r>
            <w:r w:rsidR="009240A4" w:rsidRPr="00FA6700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31</w:t>
            </w:r>
            <w:r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0</w:t>
            </w:r>
            <w:r w:rsidR="009240A4" w:rsidRPr="00FA6700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～</w:t>
            </w:r>
            <w:r w:rsidR="009240A4" w:rsidRPr="00FA6700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350</w:t>
            </w:r>
          </w:p>
        </w:tc>
        <w:tc>
          <w:tcPr>
            <w:tcW w:w="1411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357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40</w:t>
            </w: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～0.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47</w:t>
            </w:r>
          </w:p>
        </w:tc>
        <w:tc>
          <w:tcPr>
            <w:tcW w:w="1701" w:type="dxa"/>
            <w:vMerge/>
            <w:vAlign w:val="center"/>
          </w:tcPr>
          <w:p w:rsidR="002469A3" w:rsidRPr="004F77EE" w:rsidRDefault="002469A3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vMerge/>
            <w:vAlign w:val="center"/>
          </w:tcPr>
          <w:p w:rsidR="002469A3" w:rsidRPr="004F77EE" w:rsidRDefault="002469A3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469A3" w:rsidRPr="004F77EE" w:rsidTr="004F77EE">
        <w:trPr>
          <w:trHeight w:val="510"/>
          <w:jc w:val="center"/>
        </w:trPr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＞3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411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357" w:type="dxa"/>
            <w:vAlign w:val="center"/>
          </w:tcPr>
          <w:p w:rsidR="002469A3" w:rsidRPr="004F77EE" w:rsidRDefault="009240A4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47</w:t>
            </w:r>
            <w:r w:rsidRPr="004F77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～0.</w:t>
            </w:r>
            <w:r w:rsidRPr="004F77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1701" w:type="dxa"/>
            <w:vMerge/>
            <w:vAlign w:val="center"/>
          </w:tcPr>
          <w:p w:rsidR="002469A3" w:rsidRPr="004F77EE" w:rsidRDefault="002469A3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vMerge/>
            <w:vAlign w:val="center"/>
          </w:tcPr>
          <w:p w:rsidR="002469A3" w:rsidRPr="004F77EE" w:rsidRDefault="002469A3" w:rsidP="004F77EE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F77EE" w:rsidRDefault="004F77EE" w:rsidP="004F77EE">
      <w:pPr>
        <w:ind w:firstLineChars="600" w:firstLine="1260"/>
        <w:jc w:val="center"/>
        <w:rPr>
          <w:rFonts w:ascii="黑体" w:eastAsia="黑体" w:hAnsi="黑体"/>
          <w:color w:val="FF0000"/>
          <w:szCs w:val="18"/>
        </w:rPr>
      </w:pPr>
    </w:p>
    <w:p w:rsidR="004F77EE" w:rsidRPr="00FA6700" w:rsidRDefault="009240A4" w:rsidP="004F77EE">
      <w:pPr>
        <w:ind w:firstLineChars="600" w:firstLine="1260"/>
        <w:jc w:val="center"/>
        <w:rPr>
          <w:rFonts w:ascii="黑体" w:eastAsia="黑体" w:hAnsi="黑体"/>
          <w:szCs w:val="18"/>
        </w:rPr>
      </w:pPr>
      <w:r w:rsidRPr="00FA6700">
        <w:rPr>
          <w:rFonts w:ascii="黑体" w:eastAsia="黑体" w:hAnsi="黑体" w:hint="eastAsia"/>
          <w:szCs w:val="18"/>
        </w:rPr>
        <w:t>表</w:t>
      </w:r>
      <w:r w:rsidR="00DC78A0" w:rsidRPr="00FA6700">
        <w:rPr>
          <w:rFonts w:ascii="黑体" w:eastAsia="黑体" w:hAnsi="黑体" w:hint="eastAsia"/>
          <w:szCs w:val="18"/>
        </w:rPr>
        <w:t>3</w:t>
      </w:r>
      <w:r w:rsidRPr="00FA6700">
        <w:rPr>
          <w:rFonts w:ascii="黑体" w:eastAsia="黑体" w:hAnsi="黑体" w:hint="eastAsia"/>
          <w:szCs w:val="18"/>
        </w:rPr>
        <w:t xml:space="preserve">  B系列轴瓦基本</w:t>
      </w:r>
      <w:r w:rsidRPr="00FA6700">
        <w:rPr>
          <w:rFonts w:ascii="黑体" w:eastAsia="黑体" w:hAnsi="黑体"/>
          <w:szCs w:val="18"/>
        </w:rPr>
        <w:t>尺寸</w:t>
      </w:r>
    </w:p>
    <w:p w:rsidR="009240A4" w:rsidRPr="00FA6700" w:rsidRDefault="00DC78A0" w:rsidP="00FA6700">
      <w:pPr>
        <w:ind w:right="420" w:firstLineChars="600" w:firstLine="1080"/>
        <w:jc w:val="right"/>
        <w:rPr>
          <w:rFonts w:ascii="宋体" w:eastAsia="宋体" w:hAnsi="宋体"/>
          <w:sz w:val="18"/>
          <w:szCs w:val="18"/>
          <w:vertAlign w:val="subscript"/>
        </w:rPr>
      </w:pPr>
      <w:r w:rsidRPr="00FA6700">
        <w:rPr>
          <w:rFonts w:ascii="宋体" w:eastAsia="宋体" w:hAnsi="宋体" w:hint="eastAsia"/>
          <w:sz w:val="18"/>
          <w:szCs w:val="18"/>
        </w:rPr>
        <w:t>单位为毫米</w:t>
      </w:r>
    </w:p>
    <w:tbl>
      <w:tblPr>
        <w:tblStyle w:val="ae"/>
        <w:tblW w:w="0" w:type="auto"/>
        <w:jc w:val="center"/>
        <w:tblLook w:val="04A0"/>
      </w:tblPr>
      <w:tblGrid>
        <w:gridCol w:w="1168"/>
        <w:gridCol w:w="958"/>
        <w:gridCol w:w="958"/>
        <w:gridCol w:w="993"/>
        <w:gridCol w:w="992"/>
        <w:gridCol w:w="992"/>
        <w:gridCol w:w="1134"/>
        <w:gridCol w:w="1701"/>
      </w:tblGrid>
      <w:tr w:rsidR="00660088" w:rsidRPr="004F77EE" w:rsidTr="00660088">
        <w:trPr>
          <w:jc w:val="center"/>
        </w:trPr>
        <w:tc>
          <w:tcPr>
            <w:tcW w:w="1168" w:type="dxa"/>
            <w:vMerge w:val="restart"/>
            <w:vAlign w:val="center"/>
          </w:tcPr>
          <w:p w:rsidR="00660088" w:rsidRPr="004F77EE" w:rsidRDefault="00660088" w:rsidP="004F77EE">
            <w:pPr>
              <w:ind w:rightChars="-188" w:right="-395" w:firstLineChars="50" w:firstLine="9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轴瓦名义</w:t>
            </w:r>
          </w:p>
          <w:p w:rsidR="00660088" w:rsidRPr="004F77EE" w:rsidRDefault="00660088" w:rsidP="004F77EE">
            <w:pPr>
              <w:ind w:rightChars="-188" w:right="-395" w:firstLineChars="100" w:firstLine="18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内径</w:t>
            </w:r>
            <w:r w:rsidR="004F77EE"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4F77EE">
              <w:rPr>
                <w:rFonts w:asciiTheme="minorEastAsia" w:hAnsiTheme="minorEastAsia" w:cs="Times New Roman" w:hint="eastAsia"/>
                <w:bCs/>
                <w:i/>
                <w:kern w:val="0"/>
                <w:sz w:val="18"/>
                <w:szCs w:val="18"/>
              </w:rPr>
              <w:t>D</w:t>
            </w:r>
          </w:p>
        </w:tc>
        <w:tc>
          <w:tcPr>
            <w:tcW w:w="6027" w:type="dxa"/>
            <w:gridSpan w:val="6"/>
            <w:vAlign w:val="center"/>
          </w:tcPr>
          <w:p w:rsidR="00660088" w:rsidRPr="004F77EE" w:rsidRDefault="00660088" w:rsidP="00660088">
            <w:pPr>
              <w:ind w:rightChars="-188" w:right="-39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壁厚</w:t>
            </w:r>
            <w:r w:rsidR="004F77EE"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4F77EE">
              <w:rPr>
                <w:rFonts w:asciiTheme="minorEastAsia" w:hAnsiTheme="minorEastAsia" w:cs="Times New Roman" w:hint="eastAsia"/>
                <w:bCs/>
                <w:i/>
                <w:kern w:val="0"/>
                <w:sz w:val="18"/>
                <w:szCs w:val="18"/>
              </w:rPr>
              <w:t>S</w:t>
            </w:r>
          </w:p>
        </w:tc>
        <w:tc>
          <w:tcPr>
            <w:tcW w:w="1701" w:type="dxa"/>
            <w:vMerge w:val="restart"/>
            <w:vAlign w:val="center"/>
          </w:tcPr>
          <w:p w:rsidR="00660088" w:rsidRPr="004F77EE" w:rsidRDefault="00660088" w:rsidP="004F77EE">
            <w:pPr>
              <w:ind w:rightChars="-188" w:right="-395" w:firstLineChars="200" w:firstLine="36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宽度</w:t>
            </w:r>
            <w:r w:rsidR="004F77EE"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4F77EE">
              <w:rPr>
                <w:rFonts w:asciiTheme="minorEastAsia" w:hAnsiTheme="minorEastAsia" w:cs="Times New Roman" w:hint="eastAsia"/>
                <w:bCs/>
                <w:i/>
                <w:kern w:val="0"/>
                <w:sz w:val="18"/>
                <w:szCs w:val="18"/>
              </w:rPr>
              <w:t>B</w:t>
            </w: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027" w:type="dxa"/>
            <w:gridSpan w:val="6"/>
            <w:vAlign w:val="center"/>
          </w:tcPr>
          <w:p w:rsidR="00660088" w:rsidRPr="004F77EE" w:rsidRDefault="00660088" w:rsidP="00660088">
            <w:pPr>
              <w:ind w:rightChars="-188" w:right="-39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外径DH</w:t>
            </w: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95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97</w:t>
            </w:r>
          </w:p>
        </w:tc>
        <w:tc>
          <w:tcPr>
            <w:tcW w:w="993" w:type="dxa"/>
            <w:vMerge w:val="restart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0088" w:rsidRPr="004F77EE" w:rsidRDefault="00660088" w:rsidP="004F77EE">
            <w:pPr>
              <w:ind w:rightChars="-188" w:right="-395" w:firstLineChars="200" w:firstLine="36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按需确定</w:t>
            </w: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110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112</w:t>
            </w:r>
          </w:p>
        </w:tc>
        <w:tc>
          <w:tcPr>
            <w:tcW w:w="993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110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122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126</w:t>
            </w: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125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135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137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141</w:t>
            </w: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152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156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160</w:t>
            </w: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160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162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166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170</w:t>
            </w: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160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170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172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176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180</w:t>
            </w: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180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190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192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196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204</w:t>
            </w:r>
          </w:p>
        </w:tc>
        <w:tc>
          <w:tcPr>
            <w:tcW w:w="1134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210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212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216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224</w:t>
            </w:r>
          </w:p>
        </w:tc>
        <w:tc>
          <w:tcPr>
            <w:tcW w:w="1134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220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230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232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236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240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260</w:t>
            </w:r>
          </w:p>
        </w:tc>
        <w:tc>
          <w:tcPr>
            <w:tcW w:w="95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262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266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270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274</w:t>
            </w:r>
          </w:p>
        </w:tc>
        <w:tc>
          <w:tcPr>
            <w:tcW w:w="1134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280</w:t>
            </w:r>
          </w:p>
        </w:tc>
        <w:tc>
          <w:tcPr>
            <w:tcW w:w="958" w:type="dxa"/>
            <w:vMerge w:val="restart"/>
            <w:vAlign w:val="center"/>
          </w:tcPr>
          <w:p w:rsidR="00660088" w:rsidRPr="004F77EE" w:rsidRDefault="00660088" w:rsidP="004F77EE">
            <w:pPr>
              <w:ind w:leftChars="-41" w:left="-86" w:rightChars="-188" w:right="-395" w:firstLineChars="200" w:firstLine="36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958" w:type="dxa"/>
            <w:vMerge w:val="restart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296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304</w:t>
            </w:r>
          </w:p>
        </w:tc>
        <w:tc>
          <w:tcPr>
            <w:tcW w:w="1134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310</w:t>
            </w: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324</w:t>
            </w:r>
          </w:p>
        </w:tc>
        <w:tc>
          <w:tcPr>
            <w:tcW w:w="1134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330</w:t>
            </w: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340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344</w:t>
            </w:r>
          </w:p>
        </w:tc>
        <w:tc>
          <w:tcPr>
            <w:tcW w:w="1134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350</w:t>
            </w: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360</w:t>
            </w: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380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384</w:t>
            </w:r>
          </w:p>
        </w:tc>
        <w:tc>
          <w:tcPr>
            <w:tcW w:w="1134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390</w:t>
            </w: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424</w:t>
            </w:r>
          </w:p>
        </w:tc>
        <w:tc>
          <w:tcPr>
            <w:tcW w:w="1134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430</w:t>
            </w: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450</w:t>
            </w: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474</w:t>
            </w:r>
          </w:p>
        </w:tc>
        <w:tc>
          <w:tcPr>
            <w:tcW w:w="1134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480</w:t>
            </w: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  <w:tr w:rsidR="00660088" w:rsidRPr="004F77EE" w:rsidTr="00660088">
        <w:trPr>
          <w:jc w:val="center"/>
        </w:trPr>
        <w:tc>
          <w:tcPr>
            <w:tcW w:w="1168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480</w:t>
            </w: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504</w:t>
            </w:r>
          </w:p>
        </w:tc>
        <w:tc>
          <w:tcPr>
            <w:tcW w:w="1134" w:type="dxa"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510</w:t>
            </w:r>
          </w:p>
        </w:tc>
        <w:tc>
          <w:tcPr>
            <w:tcW w:w="1701" w:type="dxa"/>
            <w:vMerge/>
            <w:vAlign w:val="center"/>
          </w:tcPr>
          <w:p w:rsidR="00660088" w:rsidRPr="004F77EE" w:rsidRDefault="00660088" w:rsidP="004F77EE">
            <w:pPr>
              <w:ind w:rightChars="-188" w:right="-395" w:firstLineChars="150" w:firstLine="270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</w:tr>
    </w:tbl>
    <w:p w:rsidR="00F010CB" w:rsidRDefault="00F010CB">
      <w:pPr>
        <w:pStyle w:val="a0"/>
        <w:numPr>
          <w:ilvl w:val="0"/>
          <w:numId w:val="0"/>
        </w:numPr>
        <w:rPr>
          <w:rFonts w:ascii="黑体" w:eastAsia="黑体" w:hAnsi="黑体"/>
          <w:color w:val="000000" w:themeColor="text1"/>
        </w:rPr>
      </w:pPr>
    </w:p>
    <w:p w:rsidR="00F010CB" w:rsidRDefault="00F010CB">
      <w:pPr>
        <w:pStyle w:val="a0"/>
        <w:numPr>
          <w:ilvl w:val="0"/>
          <w:numId w:val="0"/>
        </w:numPr>
        <w:rPr>
          <w:rFonts w:ascii="黑体" w:eastAsia="黑体" w:hAnsi="黑体"/>
          <w:color w:val="000000" w:themeColor="text1"/>
        </w:rPr>
      </w:pPr>
    </w:p>
    <w:p w:rsidR="00F010CB" w:rsidRDefault="00F010CB">
      <w:pPr>
        <w:pStyle w:val="a0"/>
        <w:numPr>
          <w:ilvl w:val="0"/>
          <w:numId w:val="0"/>
        </w:numPr>
        <w:rPr>
          <w:rFonts w:ascii="黑体" w:eastAsia="黑体" w:hAnsi="黑体"/>
          <w:color w:val="000000" w:themeColor="text1"/>
        </w:rPr>
      </w:pPr>
    </w:p>
    <w:p w:rsidR="002469A3" w:rsidRPr="006F38FE" w:rsidRDefault="009240A4">
      <w:pPr>
        <w:pStyle w:val="a0"/>
        <w:numPr>
          <w:ilvl w:val="0"/>
          <w:numId w:val="0"/>
        </w:numPr>
        <w:rPr>
          <w:rFonts w:ascii="黑体" w:eastAsia="黑体" w:hAnsi="黑体"/>
          <w:color w:val="000000" w:themeColor="text1"/>
        </w:rPr>
      </w:pPr>
      <w:r w:rsidRPr="006F38FE">
        <w:rPr>
          <w:rFonts w:ascii="黑体" w:eastAsia="黑体" w:hAnsi="黑体" w:hint="eastAsia"/>
          <w:color w:val="000000" w:themeColor="text1"/>
        </w:rPr>
        <w:lastRenderedPageBreak/>
        <w:t>4.</w:t>
      </w:r>
      <w:r w:rsidR="00820A64" w:rsidRPr="006F38FE">
        <w:rPr>
          <w:rFonts w:ascii="黑体" w:eastAsia="黑体" w:hAnsi="黑体" w:hint="eastAsia"/>
          <w:color w:val="000000" w:themeColor="text1"/>
        </w:rPr>
        <w:t>2</w:t>
      </w:r>
      <w:r w:rsidRPr="006F38FE">
        <w:rPr>
          <w:rFonts w:ascii="黑体" w:eastAsia="黑体" w:hAnsi="黑体" w:hint="eastAsia"/>
          <w:color w:val="000000" w:themeColor="text1"/>
        </w:rPr>
        <w:t>标记</w:t>
      </w:r>
    </w:p>
    <w:p w:rsidR="00AA3EEE" w:rsidRPr="00B64F13" w:rsidRDefault="00AA3EEE" w:rsidP="00AA3EEE">
      <w:pPr>
        <w:ind w:firstLineChars="200" w:firstLine="420"/>
      </w:pPr>
      <w:r w:rsidRPr="00611099">
        <w:rPr>
          <w:rFonts w:asciiTheme="minorEastAsia" w:hAnsiTheme="minorEastAsia" w:hint="eastAsia"/>
          <w:color w:val="000000" w:themeColor="text1"/>
          <w:szCs w:val="21"/>
        </w:rPr>
        <w:t>A系列</w:t>
      </w:r>
      <w:r>
        <w:rPr>
          <w:rFonts w:asciiTheme="minorEastAsia" w:hAnsiTheme="minorEastAsia" w:hint="eastAsia"/>
          <w:color w:val="000000" w:themeColor="text1"/>
          <w:szCs w:val="21"/>
        </w:rPr>
        <w:t>、B系列</w:t>
      </w:r>
      <w:r w:rsidRPr="00611099">
        <w:rPr>
          <w:rFonts w:asciiTheme="minorEastAsia" w:hAnsiTheme="minorEastAsia" w:hint="eastAsia"/>
          <w:color w:val="000000" w:themeColor="text1"/>
          <w:szCs w:val="21"/>
        </w:rPr>
        <w:t>轴瓦</w:t>
      </w:r>
      <w:r>
        <w:rPr>
          <w:rFonts w:asciiTheme="minorEastAsia" w:hAnsiTheme="minorEastAsia" w:hint="eastAsia"/>
          <w:color w:val="000000" w:themeColor="text1"/>
          <w:szCs w:val="21"/>
        </w:rPr>
        <w:t>的标记如下所示：</w:t>
      </w:r>
    </w:p>
    <w:p w:rsidR="00AA3EEE" w:rsidRPr="00611099" w:rsidRDefault="00AA3EEE" w:rsidP="00AA3EEE">
      <w:pPr>
        <w:spacing w:line="360" w:lineRule="auto"/>
        <w:ind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 w:rsidRPr="00611099">
        <w:rPr>
          <w:rFonts w:asciiTheme="minorEastAsia" w:hAnsiTheme="minorEastAsia"/>
          <w:color w:val="000000" w:themeColor="text1"/>
          <w:szCs w:val="21"/>
        </w:rPr>
        <w:t xml:space="preserve">a) </w:t>
      </w:r>
      <w:r w:rsidRPr="00611099">
        <w:rPr>
          <w:rFonts w:asciiTheme="minorEastAsia" w:hAnsiTheme="minorEastAsia" w:hint="eastAsia"/>
          <w:color w:val="000000" w:themeColor="text1"/>
          <w:szCs w:val="21"/>
        </w:rPr>
        <w:t>A系列轴瓦标记示例</w:t>
      </w:r>
    </w:p>
    <w:p w:rsidR="00AA3EEE" w:rsidRPr="00B142E2" w:rsidRDefault="00AA3EEE" w:rsidP="00AA3EEE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  <w:r w:rsidRPr="000074C0">
        <w:rPr>
          <w:rFonts w:ascii="黑体" w:eastAsia="黑体" w:hAnsi="黑体" w:hint="eastAsia"/>
          <w:color w:val="000000" w:themeColor="text1"/>
          <w:szCs w:val="21"/>
        </w:rPr>
        <w:t xml:space="preserve">   </w:t>
      </w:r>
      <w:r>
        <w:rPr>
          <w:rFonts w:ascii="黑体" w:eastAsia="黑体" w:hAnsi="黑体"/>
          <w:color w:val="000000" w:themeColor="text1"/>
          <w:szCs w:val="21"/>
        </w:rPr>
        <w:t xml:space="preserve">    </w:t>
      </w:r>
      <w:r w:rsidRPr="00B142E2">
        <w:rPr>
          <w:rFonts w:asciiTheme="minorEastAsia" w:hAnsiTheme="minorEastAsia" w:hint="eastAsia"/>
          <w:color w:val="000000" w:themeColor="text1"/>
          <w:szCs w:val="21"/>
        </w:rPr>
        <w:t>外径</w:t>
      </w:r>
      <w:r w:rsidRPr="00B142E2">
        <w:rPr>
          <w:rFonts w:asciiTheme="minorEastAsia" w:hAnsiTheme="minorEastAsia"/>
          <w:color w:val="000000" w:themeColor="text1"/>
          <w:szCs w:val="21"/>
        </w:rPr>
        <w:t>D</w:t>
      </w:r>
      <w:r w:rsidRPr="00B142E2">
        <w:rPr>
          <w:rFonts w:asciiTheme="minorEastAsia" w:hAnsiTheme="minorEastAsia"/>
          <w:color w:val="000000" w:themeColor="text1"/>
          <w:szCs w:val="21"/>
          <w:vertAlign w:val="subscript"/>
        </w:rPr>
        <w:t>H</w:t>
      </w:r>
      <w:r w:rsidRPr="00B142E2">
        <w:rPr>
          <w:rFonts w:asciiTheme="minorEastAsia" w:hAnsiTheme="minorEastAsia"/>
          <w:color w:val="000000" w:themeColor="text1"/>
          <w:szCs w:val="21"/>
        </w:rPr>
        <w:t>=</w:t>
      </w:r>
      <w:r w:rsidRPr="00B142E2">
        <w:rPr>
          <w:rFonts w:asciiTheme="minorEastAsia" w:hAnsiTheme="minorEastAsia" w:hint="eastAsia"/>
          <w:color w:val="000000" w:themeColor="text1"/>
          <w:szCs w:val="21"/>
        </w:rPr>
        <w:t>250mm、内径</w:t>
      </w:r>
      <w:r w:rsidRPr="00B142E2">
        <w:rPr>
          <w:rFonts w:asciiTheme="minorEastAsia" w:hAnsiTheme="minorEastAsia"/>
          <w:color w:val="000000" w:themeColor="text1"/>
          <w:szCs w:val="21"/>
        </w:rPr>
        <w:t>D=</w:t>
      </w:r>
      <w:r w:rsidRPr="00B142E2">
        <w:rPr>
          <w:rFonts w:asciiTheme="minorEastAsia" w:hAnsiTheme="minorEastAsia" w:hint="eastAsia"/>
          <w:color w:val="000000" w:themeColor="text1"/>
          <w:szCs w:val="21"/>
        </w:rPr>
        <w:t>235mm、宽度</w:t>
      </w:r>
      <w:r w:rsidRPr="00B142E2">
        <w:rPr>
          <w:rFonts w:asciiTheme="minorEastAsia" w:hAnsiTheme="minorEastAsia"/>
          <w:color w:val="000000" w:themeColor="text1"/>
          <w:szCs w:val="21"/>
        </w:rPr>
        <w:t>B=</w:t>
      </w:r>
      <w:r w:rsidRPr="00B142E2">
        <w:rPr>
          <w:rFonts w:asciiTheme="minorEastAsia" w:hAnsiTheme="minorEastAsia" w:hint="eastAsia"/>
          <w:color w:val="000000" w:themeColor="text1"/>
          <w:szCs w:val="21"/>
        </w:rPr>
        <w:t>104mm的A系列轴瓦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AA3EEE" w:rsidRPr="00FE34C7" w:rsidRDefault="00AA3EEE" w:rsidP="00AA3EEE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  <w:r w:rsidRPr="00B142E2">
        <w:rPr>
          <w:rFonts w:asciiTheme="minorEastAsia" w:hAnsiTheme="minorEastAsia" w:hint="eastAsia"/>
          <w:color w:val="000000" w:themeColor="text1"/>
          <w:szCs w:val="21"/>
        </w:rPr>
        <w:t xml:space="preserve">   </w:t>
      </w:r>
      <w:r w:rsidRPr="00B142E2">
        <w:rPr>
          <w:rFonts w:asciiTheme="minorEastAsia" w:hAnsiTheme="minorEastAsia"/>
          <w:color w:val="000000" w:themeColor="text1"/>
          <w:szCs w:val="21"/>
        </w:rPr>
        <w:t xml:space="preserve">   </w:t>
      </w:r>
      <w:r w:rsidRPr="00B142E2">
        <w:rPr>
          <w:rFonts w:asciiTheme="minorEastAsia" w:hAnsiTheme="minorEastAsia" w:hint="eastAsia"/>
          <w:color w:val="000000" w:themeColor="text1"/>
          <w:szCs w:val="21"/>
        </w:rPr>
        <w:t xml:space="preserve"> 标记</w:t>
      </w:r>
      <w:r w:rsidRPr="00B142E2">
        <w:rPr>
          <w:rFonts w:asciiTheme="minorEastAsia" w:hAnsiTheme="minorEastAsia"/>
          <w:color w:val="000000" w:themeColor="text1"/>
          <w:szCs w:val="21"/>
        </w:rPr>
        <w:t>：</w:t>
      </w:r>
      <w:r w:rsidRPr="00B142E2">
        <w:rPr>
          <w:rFonts w:asciiTheme="minorEastAsia" w:hAnsiTheme="minorEastAsia" w:hint="eastAsia"/>
          <w:color w:val="000000" w:themeColor="text1"/>
          <w:szCs w:val="21"/>
        </w:rPr>
        <w:t xml:space="preserve"> 轴瓦 250x235x104-A  JB/T</w:t>
      </w:r>
      <w:r w:rsidRPr="00B142E2">
        <w:rPr>
          <w:rFonts w:asciiTheme="minorEastAsia" w:hAnsiTheme="minorEastAsia"/>
          <w:color w:val="000000" w:themeColor="text1"/>
          <w:szCs w:val="21"/>
        </w:rPr>
        <w:t>××××</w:t>
      </w:r>
      <w:r w:rsidRPr="00B142E2">
        <w:rPr>
          <w:rFonts w:asciiTheme="minorEastAsia" w:hAnsiTheme="minorEastAsia" w:hint="eastAsia"/>
          <w:color w:val="000000" w:themeColor="text1"/>
          <w:szCs w:val="21"/>
        </w:rPr>
        <w:t>-</w:t>
      </w:r>
      <w:r w:rsidRPr="00B142E2">
        <w:rPr>
          <w:rFonts w:asciiTheme="minorEastAsia" w:hAnsiTheme="minorEastAsia"/>
          <w:color w:val="000000" w:themeColor="text1"/>
          <w:szCs w:val="21"/>
        </w:rPr>
        <w:t>××××</w:t>
      </w:r>
    </w:p>
    <w:p w:rsidR="00AA3EEE" w:rsidRPr="00611099" w:rsidRDefault="00AA3EEE" w:rsidP="00AA3EEE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11099">
        <w:rPr>
          <w:rFonts w:asciiTheme="minorEastAsia" w:hAnsiTheme="minorEastAsia" w:hint="eastAsia"/>
          <w:szCs w:val="21"/>
        </w:rPr>
        <w:t>b) B系列轴瓦标记示例</w:t>
      </w:r>
    </w:p>
    <w:p w:rsidR="00AA3EEE" w:rsidRPr="00B142E2" w:rsidRDefault="00AA3EEE" w:rsidP="00AA3EEE">
      <w:pPr>
        <w:spacing w:line="360" w:lineRule="auto"/>
        <w:ind w:firstLineChars="350" w:firstLine="735"/>
        <w:jc w:val="left"/>
        <w:rPr>
          <w:rFonts w:asciiTheme="minorEastAsia" w:hAnsiTheme="minorEastAsia"/>
          <w:szCs w:val="21"/>
        </w:rPr>
      </w:pPr>
      <w:r w:rsidRPr="00B142E2">
        <w:rPr>
          <w:rFonts w:asciiTheme="minorEastAsia" w:hAnsiTheme="minorEastAsia" w:hint="eastAsia"/>
          <w:szCs w:val="21"/>
        </w:rPr>
        <w:t>外径</w:t>
      </w:r>
      <w:r w:rsidRPr="00B142E2">
        <w:rPr>
          <w:rFonts w:asciiTheme="minorEastAsia" w:hAnsiTheme="minorEastAsia"/>
          <w:szCs w:val="21"/>
        </w:rPr>
        <w:t>D</w:t>
      </w:r>
      <w:r w:rsidRPr="00B142E2">
        <w:rPr>
          <w:rFonts w:asciiTheme="minorEastAsia" w:hAnsiTheme="minorEastAsia"/>
          <w:szCs w:val="21"/>
          <w:vertAlign w:val="subscript"/>
        </w:rPr>
        <w:t>H</w:t>
      </w:r>
      <w:r w:rsidRPr="00B142E2">
        <w:rPr>
          <w:rFonts w:asciiTheme="minorEastAsia" w:hAnsiTheme="minorEastAsia"/>
          <w:szCs w:val="21"/>
        </w:rPr>
        <w:t>=</w:t>
      </w:r>
      <w:r w:rsidRPr="00B142E2">
        <w:rPr>
          <w:rFonts w:asciiTheme="minorEastAsia" w:hAnsiTheme="minorEastAsia" w:hint="eastAsia"/>
          <w:szCs w:val="21"/>
        </w:rPr>
        <w:t>250mm、壁厚s</w:t>
      </w:r>
      <w:r w:rsidRPr="00B142E2">
        <w:rPr>
          <w:rFonts w:asciiTheme="minorEastAsia" w:hAnsiTheme="minorEastAsia"/>
          <w:szCs w:val="21"/>
        </w:rPr>
        <w:t>=</w:t>
      </w:r>
      <w:r w:rsidRPr="00B142E2">
        <w:rPr>
          <w:rFonts w:asciiTheme="minorEastAsia" w:hAnsiTheme="minorEastAsia" w:hint="eastAsia"/>
          <w:szCs w:val="21"/>
        </w:rPr>
        <w:t>12mm、宽度</w:t>
      </w:r>
      <w:r w:rsidRPr="00B142E2">
        <w:rPr>
          <w:rFonts w:asciiTheme="minorEastAsia" w:hAnsiTheme="minorEastAsia"/>
          <w:szCs w:val="21"/>
        </w:rPr>
        <w:t>B=</w:t>
      </w:r>
      <w:r w:rsidRPr="00B142E2">
        <w:rPr>
          <w:rFonts w:asciiTheme="minorEastAsia" w:hAnsiTheme="minorEastAsia" w:hint="eastAsia"/>
          <w:szCs w:val="21"/>
        </w:rPr>
        <w:t>104mm的B系列轴瓦</w:t>
      </w:r>
      <w:r>
        <w:rPr>
          <w:rFonts w:asciiTheme="minorEastAsia" w:hAnsiTheme="minorEastAsia" w:hint="eastAsia"/>
          <w:szCs w:val="21"/>
        </w:rPr>
        <w:t>。</w:t>
      </w:r>
    </w:p>
    <w:p w:rsidR="002469A3" w:rsidRDefault="00AA3EEE" w:rsidP="00AA3EEE">
      <w:pPr>
        <w:spacing w:line="360" w:lineRule="auto"/>
        <w:ind w:firstLineChars="350" w:firstLine="735"/>
        <w:jc w:val="left"/>
        <w:rPr>
          <w:rFonts w:asciiTheme="minorEastAsia" w:hAnsiTheme="minorEastAsia"/>
          <w:szCs w:val="21"/>
        </w:rPr>
      </w:pPr>
      <w:r w:rsidRPr="00B142E2">
        <w:rPr>
          <w:rFonts w:asciiTheme="minorEastAsia" w:hAnsiTheme="minorEastAsia" w:hint="eastAsia"/>
          <w:szCs w:val="21"/>
        </w:rPr>
        <w:t>标记</w:t>
      </w:r>
      <w:r w:rsidRPr="00B142E2">
        <w:rPr>
          <w:rFonts w:asciiTheme="minorEastAsia" w:hAnsiTheme="minorEastAsia"/>
          <w:szCs w:val="21"/>
        </w:rPr>
        <w:t>：</w:t>
      </w:r>
      <w:r w:rsidRPr="00B142E2">
        <w:rPr>
          <w:rFonts w:asciiTheme="minorEastAsia" w:hAnsiTheme="minorEastAsia" w:hint="eastAsia"/>
          <w:szCs w:val="21"/>
        </w:rPr>
        <w:t xml:space="preserve"> 轴瓦 250x12x104  JB/T</w:t>
      </w:r>
      <w:r w:rsidRPr="00B142E2">
        <w:rPr>
          <w:rFonts w:asciiTheme="minorEastAsia" w:hAnsiTheme="minorEastAsia"/>
          <w:szCs w:val="21"/>
        </w:rPr>
        <w:t>××××</w:t>
      </w:r>
      <w:r w:rsidRPr="00B142E2">
        <w:rPr>
          <w:rFonts w:asciiTheme="minorEastAsia" w:hAnsiTheme="minorEastAsia" w:hint="eastAsia"/>
          <w:szCs w:val="21"/>
        </w:rPr>
        <w:t>-</w:t>
      </w:r>
      <w:r w:rsidRPr="00B142E2">
        <w:rPr>
          <w:rFonts w:asciiTheme="minorEastAsia" w:hAnsiTheme="minorEastAsia"/>
          <w:szCs w:val="21"/>
        </w:rPr>
        <w:t>××××</w:t>
      </w:r>
    </w:p>
    <w:p w:rsidR="002469A3" w:rsidRPr="006F38FE" w:rsidRDefault="009240A4">
      <w:pPr>
        <w:pStyle w:val="a1"/>
        <w:numPr>
          <w:ilvl w:val="0"/>
          <w:numId w:val="0"/>
        </w:numPr>
        <w:rPr>
          <w:rFonts w:ascii="黑体" w:hAnsi="黑体"/>
          <w:b w:val="0"/>
          <w:color w:val="000000" w:themeColor="text1"/>
        </w:rPr>
      </w:pPr>
      <w:bookmarkStart w:id="16" w:name="_Toc480982420"/>
      <w:bookmarkStart w:id="17" w:name="_Toc483378327"/>
      <w:r w:rsidRPr="006F38FE">
        <w:rPr>
          <w:rFonts w:ascii="黑体" w:hAnsi="黑体" w:hint="eastAsia"/>
          <w:b w:val="0"/>
          <w:color w:val="000000" w:themeColor="text1"/>
        </w:rPr>
        <w:t>5</w:t>
      </w:r>
      <w:r w:rsidR="00FA6700" w:rsidRPr="006F38FE">
        <w:rPr>
          <w:rFonts w:ascii="黑体" w:hAnsi="黑体"/>
          <w:b w:val="0"/>
          <w:color w:val="000000" w:themeColor="text1"/>
        </w:rPr>
        <w:t xml:space="preserve"> </w:t>
      </w:r>
      <w:r w:rsidRPr="006F38FE">
        <w:rPr>
          <w:rFonts w:ascii="黑体" w:hAnsi="黑体" w:hint="eastAsia"/>
          <w:b w:val="0"/>
          <w:color w:val="000000" w:themeColor="text1"/>
        </w:rPr>
        <w:t>材料及</w:t>
      </w:r>
      <w:r w:rsidRPr="006F38FE">
        <w:rPr>
          <w:rFonts w:ascii="黑体" w:hAnsi="黑体"/>
          <w:b w:val="0"/>
          <w:color w:val="000000" w:themeColor="text1"/>
        </w:rPr>
        <w:t>性能</w:t>
      </w:r>
      <w:bookmarkEnd w:id="16"/>
      <w:bookmarkEnd w:id="17"/>
    </w:p>
    <w:p w:rsidR="002469A3" w:rsidRPr="006F38FE" w:rsidRDefault="009240A4">
      <w:pPr>
        <w:pStyle w:val="a0"/>
        <w:numPr>
          <w:ilvl w:val="1"/>
          <w:numId w:val="4"/>
        </w:numPr>
        <w:rPr>
          <w:rFonts w:ascii="黑体" w:eastAsia="黑体" w:hAnsi="黑体"/>
        </w:rPr>
      </w:pPr>
      <w:r w:rsidRPr="006F38FE">
        <w:rPr>
          <w:rFonts w:ascii="黑体" w:eastAsia="黑体" w:hAnsi="黑体" w:hint="eastAsia"/>
        </w:rPr>
        <w:t xml:space="preserve"> 材料</w:t>
      </w:r>
    </w:p>
    <w:p w:rsidR="002469A3" w:rsidRPr="00FA6700" w:rsidRDefault="007206EC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FA6700">
        <w:rPr>
          <w:rFonts w:asciiTheme="minorEastAsia" w:hAnsiTheme="minorEastAsia" w:hint="eastAsia"/>
          <w:szCs w:val="21"/>
        </w:rPr>
        <w:t>A</w:t>
      </w:r>
      <w:r w:rsidR="00F40771" w:rsidRPr="00FA6700">
        <w:rPr>
          <w:rFonts w:asciiTheme="minorEastAsia" w:hAnsiTheme="minorEastAsia" w:hint="eastAsia"/>
          <w:szCs w:val="21"/>
        </w:rPr>
        <w:t>系列和</w:t>
      </w:r>
      <w:r w:rsidRPr="00FA6700">
        <w:rPr>
          <w:rFonts w:asciiTheme="minorEastAsia" w:hAnsiTheme="minorEastAsia" w:hint="eastAsia"/>
          <w:szCs w:val="21"/>
        </w:rPr>
        <w:t>B系列</w:t>
      </w:r>
      <w:r w:rsidR="00F40771" w:rsidRPr="00FA6700">
        <w:rPr>
          <w:rFonts w:asciiTheme="minorEastAsia" w:hAnsiTheme="minorEastAsia" w:hint="eastAsia"/>
          <w:szCs w:val="21"/>
        </w:rPr>
        <w:t>轴瓦的</w:t>
      </w:r>
      <w:r w:rsidR="009240A4" w:rsidRPr="00FA6700">
        <w:rPr>
          <w:rFonts w:asciiTheme="minorEastAsia" w:hAnsiTheme="minorEastAsia" w:hint="eastAsia"/>
          <w:szCs w:val="21"/>
        </w:rPr>
        <w:t>材料牌号、化学成份见表</w:t>
      </w:r>
      <w:r w:rsidR="00F40771" w:rsidRPr="00FA6700">
        <w:rPr>
          <w:rFonts w:asciiTheme="minorEastAsia" w:hAnsiTheme="minorEastAsia" w:hint="eastAsia"/>
          <w:szCs w:val="21"/>
        </w:rPr>
        <w:t>4</w:t>
      </w:r>
      <w:r w:rsidR="00EF7A5C" w:rsidRPr="00FA6700">
        <w:rPr>
          <w:rFonts w:asciiTheme="minorEastAsia" w:hAnsiTheme="minorEastAsia" w:hint="eastAsia"/>
          <w:szCs w:val="21"/>
        </w:rPr>
        <w:t>和表</w:t>
      </w:r>
      <w:r w:rsidR="00F40771" w:rsidRPr="00FA6700">
        <w:rPr>
          <w:rFonts w:asciiTheme="minorEastAsia" w:hAnsiTheme="minorEastAsia" w:hint="eastAsia"/>
          <w:szCs w:val="21"/>
        </w:rPr>
        <w:t>5</w:t>
      </w:r>
      <w:r w:rsidR="009240A4" w:rsidRPr="00FA6700">
        <w:rPr>
          <w:rFonts w:asciiTheme="minorEastAsia" w:hAnsiTheme="minorEastAsia" w:hint="eastAsia"/>
          <w:szCs w:val="21"/>
        </w:rPr>
        <w:t>：</w:t>
      </w:r>
    </w:p>
    <w:p w:rsidR="002469A3" w:rsidRPr="00FA6700" w:rsidRDefault="009240A4">
      <w:pPr>
        <w:spacing w:line="360" w:lineRule="auto"/>
        <w:jc w:val="center"/>
        <w:rPr>
          <w:rFonts w:ascii="黑体" w:eastAsia="黑体" w:hAnsi="黑体" w:cs="Times New Roman"/>
          <w:bCs/>
          <w:kern w:val="0"/>
          <w:szCs w:val="21"/>
        </w:rPr>
      </w:pPr>
      <w:r w:rsidRPr="00FA6700">
        <w:rPr>
          <w:rFonts w:ascii="黑体" w:eastAsia="黑体" w:hAnsi="黑体" w:hint="eastAsia"/>
          <w:szCs w:val="21"/>
        </w:rPr>
        <w:t>表</w:t>
      </w:r>
      <w:r w:rsidR="004F77EE" w:rsidRPr="00FA6700">
        <w:rPr>
          <w:rFonts w:ascii="黑体" w:eastAsia="黑体" w:hAnsi="黑体" w:hint="eastAsia"/>
          <w:szCs w:val="21"/>
        </w:rPr>
        <w:t>4</w:t>
      </w:r>
      <w:r w:rsidRPr="00FA6700">
        <w:rPr>
          <w:rFonts w:ascii="黑体" w:eastAsia="黑体" w:hAnsi="黑体" w:hint="eastAsia"/>
          <w:szCs w:val="21"/>
        </w:rPr>
        <w:t xml:space="preserve"> </w:t>
      </w:r>
      <w:r w:rsidR="006F38FE" w:rsidRPr="00FA6700">
        <w:rPr>
          <w:rFonts w:ascii="黑体" w:eastAsia="黑体" w:hAnsi="黑体" w:hint="eastAsia"/>
          <w:szCs w:val="21"/>
        </w:rPr>
        <w:t>A系列</w:t>
      </w:r>
      <w:r w:rsidR="004F77EE" w:rsidRPr="00FA6700">
        <w:rPr>
          <w:rFonts w:ascii="黑体" w:eastAsia="黑体" w:hAnsi="黑体" w:hint="eastAsia"/>
          <w:szCs w:val="21"/>
        </w:rPr>
        <w:t>材料牌号及</w:t>
      </w:r>
      <w:r w:rsidRPr="00FA6700">
        <w:rPr>
          <w:rFonts w:ascii="黑体" w:eastAsia="黑体" w:hAnsi="黑体" w:hint="eastAsia"/>
          <w:szCs w:val="21"/>
        </w:rPr>
        <w:t>化学成分表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0"/>
        <w:gridCol w:w="1038"/>
        <w:gridCol w:w="851"/>
        <w:gridCol w:w="850"/>
        <w:gridCol w:w="851"/>
        <w:gridCol w:w="850"/>
        <w:gridCol w:w="709"/>
        <w:gridCol w:w="675"/>
        <w:gridCol w:w="709"/>
        <w:gridCol w:w="709"/>
        <w:gridCol w:w="709"/>
      </w:tblGrid>
      <w:tr w:rsidR="005A1E3C" w:rsidRPr="000074C0" w:rsidTr="004F77EE">
        <w:trPr>
          <w:jc w:val="center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:rsidR="005A1E3C" w:rsidRPr="000074C0" w:rsidRDefault="005A1E3C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铝镁合金</w:t>
            </w:r>
          </w:p>
          <w:p w:rsidR="005A1E3C" w:rsidRPr="000074C0" w:rsidRDefault="005A1E3C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代号</w:t>
            </w:r>
          </w:p>
        </w:tc>
        <w:tc>
          <w:tcPr>
            <w:tcW w:w="7951" w:type="dxa"/>
            <w:gridSpan w:val="10"/>
            <w:shd w:val="clear" w:color="auto" w:fill="auto"/>
          </w:tcPr>
          <w:p w:rsidR="005A1E3C" w:rsidRPr="000074C0" w:rsidRDefault="005A1E3C" w:rsidP="005A1E3C">
            <w:pPr>
              <w:spacing w:line="440" w:lineRule="exact"/>
              <w:ind w:rightChars="-447" w:right="-939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主要</w:t>
            </w: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化学成份  %</w:t>
            </w:r>
          </w:p>
        </w:tc>
      </w:tr>
      <w:tr w:rsidR="005A1E3C" w:rsidRPr="000074C0" w:rsidTr="004F77EE">
        <w:trPr>
          <w:trHeight w:val="222"/>
          <w:jc w:val="center"/>
        </w:trPr>
        <w:tc>
          <w:tcPr>
            <w:tcW w:w="1000" w:type="dxa"/>
            <w:vMerge/>
            <w:shd w:val="clear" w:color="auto" w:fill="auto"/>
          </w:tcPr>
          <w:p w:rsidR="005A1E3C" w:rsidRPr="000074C0" w:rsidRDefault="005A1E3C" w:rsidP="005A1E3C">
            <w:pPr>
              <w:spacing w:line="440" w:lineRule="exact"/>
              <w:ind w:rightChars="-447" w:right="-939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铝Al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镁</w:t>
            </w:r>
            <w:r w:rsidRPr="004F77EE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M</w:t>
            </w: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g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锡</w:t>
            </w:r>
            <w:proofErr w:type="spellStart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镍Ni</w:t>
            </w:r>
          </w:p>
        </w:tc>
        <w:tc>
          <w:tcPr>
            <w:tcW w:w="4361" w:type="dxa"/>
            <w:gridSpan w:val="6"/>
            <w:shd w:val="clear" w:color="auto" w:fill="auto"/>
          </w:tcPr>
          <w:p w:rsidR="005A1E3C" w:rsidRPr="004F77EE" w:rsidRDefault="005A1E3C" w:rsidP="004F77EE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其他</w:t>
            </w:r>
          </w:p>
        </w:tc>
      </w:tr>
      <w:tr w:rsidR="005A1E3C" w:rsidRPr="000074C0" w:rsidTr="004F77EE">
        <w:trPr>
          <w:trHeight w:val="222"/>
          <w:jc w:val="center"/>
        </w:trPr>
        <w:tc>
          <w:tcPr>
            <w:tcW w:w="1000" w:type="dxa"/>
            <w:vMerge/>
            <w:shd w:val="clear" w:color="auto" w:fill="auto"/>
          </w:tcPr>
          <w:p w:rsidR="005A1E3C" w:rsidRPr="000074C0" w:rsidRDefault="005A1E3C" w:rsidP="005A1E3C">
            <w:pPr>
              <w:spacing w:line="440" w:lineRule="exact"/>
              <w:ind w:rightChars="-447" w:right="-939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铜Cu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硅Si</w:t>
            </w:r>
          </w:p>
        </w:tc>
        <w:tc>
          <w:tcPr>
            <w:tcW w:w="675" w:type="dxa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铁Fe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proofErr w:type="gramStart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锌</w:t>
            </w:r>
            <w:proofErr w:type="gramEnd"/>
            <w:r w:rsidRPr="004F77EE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Zn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proofErr w:type="gramStart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铬</w:t>
            </w:r>
            <w:proofErr w:type="gramEnd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Cr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杂质</w:t>
            </w:r>
          </w:p>
        </w:tc>
      </w:tr>
      <w:tr w:rsidR="005A1E3C" w:rsidRPr="000074C0" w:rsidTr="004F77EE">
        <w:trPr>
          <w:trHeight w:val="491"/>
          <w:jc w:val="center"/>
        </w:trPr>
        <w:tc>
          <w:tcPr>
            <w:tcW w:w="1000" w:type="dxa"/>
            <w:shd w:val="clear" w:color="auto" w:fill="auto"/>
          </w:tcPr>
          <w:p w:rsidR="005A1E3C" w:rsidRPr="000074C0" w:rsidRDefault="005A1E3C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AS-1</w:t>
            </w:r>
          </w:p>
        </w:tc>
        <w:tc>
          <w:tcPr>
            <w:tcW w:w="1038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89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5A1E3C" w:rsidRPr="004F77EE" w:rsidRDefault="005A1E3C" w:rsidP="006F38FE">
            <w:pPr>
              <w:spacing w:line="440" w:lineRule="exact"/>
              <w:ind w:leftChars="-45" w:left="-94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4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1.6</w:t>
            </w:r>
          </w:p>
        </w:tc>
        <w:tc>
          <w:tcPr>
            <w:tcW w:w="850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5.5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6.3</w:t>
            </w:r>
          </w:p>
        </w:tc>
        <w:tc>
          <w:tcPr>
            <w:tcW w:w="851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0.9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1.2</w:t>
            </w:r>
          </w:p>
        </w:tc>
        <w:tc>
          <w:tcPr>
            <w:tcW w:w="850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0.3</w:t>
            </w:r>
            <w:r w:rsidR="004F77EE"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0.5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675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5A1E3C" w:rsidRPr="000074C0" w:rsidTr="004F77EE"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5A1E3C" w:rsidRPr="000074C0" w:rsidRDefault="005A1E3C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AS-2</w:t>
            </w:r>
          </w:p>
        </w:tc>
        <w:tc>
          <w:tcPr>
            <w:tcW w:w="1038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90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5A1E3C" w:rsidRPr="004F77EE" w:rsidRDefault="005A1E3C" w:rsidP="006F38FE">
            <w:pPr>
              <w:spacing w:line="440" w:lineRule="exact"/>
              <w:ind w:leftChars="-45" w:left="-94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0.4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0.6</w:t>
            </w:r>
          </w:p>
        </w:tc>
        <w:tc>
          <w:tcPr>
            <w:tcW w:w="850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5.5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6.3</w:t>
            </w:r>
          </w:p>
        </w:tc>
        <w:tc>
          <w:tcPr>
            <w:tcW w:w="851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0.9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1.2</w:t>
            </w:r>
          </w:p>
        </w:tc>
        <w:tc>
          <w:tcPr>
            <w:tcW w:w="850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0.3</w:t>
            </w:r>
            <w:r w:rsidR="004F77EE"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675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5A1E3C" w:rsidRPr="000074C0" w:rsidTr="004F77EE">
        <w:trPr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5A1E3C" w:rsidRPr="000074C0" w:rsidRDefault="005A1E3C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AS-3</w:t>
            </w:r>
          </w:p>
        </w:tc>
        <w:tc>
          <w:tcPr>
            <w:tcW w:w="1038" w:type="dxa"/>
            <w:shd w:val="clear" w:color="auto" w:fill="auto"/>
          </w:tcPr>
          <w:p w:rsidR="005A1E3C" w:rsidRPr="004F77EE" w:rsidRDefault="005A1E3C" w:rsidP="004F77EE">
            <w:pPr>
              <w:adjustRightInd w:val="0"/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9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93.5</w:t>
            </w:r>
          </w:p>
        </w:tc>
        <w:tc>
          <w:tcPr>
            <w:tcW w:w="851" w:type="dxa"/>
            <w:shd w:val="clear" w:color="auto" w:fill="auto"/>
          </w:tcPr>
          <w:p w:rsidR="005A1E3C" w:rsidRPr="004F77EE" w:rsidRDefault="005A1E3C" w:rsidP="006F38FE">
            <w:pPr>
              <w:spacing w:line="440" w:lineRule="exact"/>
              <w:ind w:leftChars="-45" w:left="-94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0.1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0.2</w:t>
            </w:r>
          </w:p>
        </w:tc>
        <w:tc>
          <w:tcPr>
            <w:tcW w:w="850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5.5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6.3</w:t>
            </w:r>
          </w:p>
        </w:tc>
        <w:tc>
          <w:tcPr>
            <w:tcW w:w="851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0.9</w:t>
            </w:r>
            <w:r w:rsidR="004F77EE"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1.2</w:t>
            </w:r>
          </w:p>
        </w:tc>
        <w:tc>
          <w:tcPr>
            <w:tcW w:w="850" w:type="dxa"/>
            <w:shd w:val="clear" w:color="auto" w:fill="auto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0.3</w:t>
            </w:r>
            <w:r w:rsidR="004F77EE"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～</w:t>
            </w: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0.5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675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5A1E3C" w:rsidRPr="004F77EE" w:rsidRDefault="005A1E3C" w:rsidP="004F77EE">
            <w:pPr>
              <w:spacing w:line="440" w:lineRule="exact"/>
              <w:ind w:leftChars="-50" w:left="-105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77EE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≤0.</w:t>
            </w:r>
            <w:r w:rsidRPr="004F77EE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</w:tbl>
    <w:p w:rsidR="00471837" w:rsidRDefault="00471837" w:rsidP="00EF7A5C">
      <w:pPr>
        <w:spacing w:line="360" w:lineRule="auto"/>
        <w:jc w:val="center"/>
        <w:rPr>
          <w:rFonts w:ascii="宋体" w:eastAsia="宋体" w:hAnsi="宋体"/>
          <w:color w:val="000000" w:themeColor="text1"/>
          <w:sz w:val="18"/>
          <w:szCs w:val="18"/>
        </w:rPr>
      </w:pPr>
    </w:p>
    <w:p w:rsidR="002469A3" w:rsidRPr="00FA6700" w:rsidRDefault="00EF7A5C" w:rsidP="00EF7A5C">
      <w:pPr>
        <w:spacing w:line="360" w:lineRule="auto"/>
        <w:jc w:val="center"/>
        <w:rPr>
          <w:rFonts w:ascii="黑体" w:eastAsia="黑体" w:hAnsi="黑体" w:cs="Times New Roman"/>
          <w:bCs/>
          <w:kern w:val="0"/>
          <w:szCs w:val="21"/>
        </w:rPr>
      </w:pPr>
      <w:r w:rsidRPr="00FA6700">
        <w:rPr>
          <w:rFonts w:ascii="黑体" w:eastAsia="黑体" w:hAnsi="黑体" w:hint="eastAsia"/>
          <w:szCs w:val="21"/>
        </w:rPr>
        <w:t>表</w:t>
      </w:r>
      <w:r w:rsidR="004F77EE" w:rsidRPr="00FA6700">
        <w:rPr>
          <w:rFonts w:ascii="黑体" w:eastAsia="黑体" w:hAnsi="黑体" w:hint="eastAsia"/>
          <w:szCs w:val="21"/>
        </w:rPr>
        <w:t>5</w:t>
      </w:r>
      <w:r w:rsidRPr="00FA6700">
        <w:rPr>
          <w:rFonts w:ascii="黑体" w:eastAsia="黑体" w:hAnsi="黑体" w:hint="eastAsia"/>
          <w:szCs w:val="21"/>
        </w:rPr>
        <w:t xml:space="preserve"> </w:t>
      </w:r>
      <w:r w:rsidR="006F38FE" w:rsidRPr="00FA6700">
        <w:rPr>
          <w:rFonts w:ascii="黑体" w:eastAsia="黑体" w:hAnsi="黑体" w:hint="eastAsia"/>
          <w:szCs w:val="21"/>
        </w:rPr>
        <w:t>B系列</w:t>
      </w:r>
      <w:r w:rsidR="004F77EE" w:rsidRPr="00FA6700">
        <w:rPr>
          <w:rFonts w:ascii="黑体" w:eastAsia="黑体" w:hAnsi="黑体" w:hint="eastAsia"/>
          <w:szCs w:val="21"/>
        </w:rPr>
        <w:t>材料牌号及</w:t>
      </w:r>
      <w:r w:rsidR="009240A4" w:rsidRPr="00FA6700">
        <w:rPr>
          <w:rFonts w:ascii="黑体" w:eastAsia="黑体" w:hAnsi="黑体" w:hint="eastAsia"/>
          <w:szCs w:val="21"/>
        </w:rPr>
        <w:t>化学成分表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567"/>
        <w:gridCol w:w="850"/>
        <w:gridCol w:w="851"/>
        <w:gridCol w:w="850"/>
        <w:gridCol w:w="567"/>
        <w:gridCol w:w="567"/>
        <w:gridCol w:w="567"/>
        <w:gridCol w:w="567"/>
        <w:gridCol w:w="1701"/>
        <w:gridCol w:w="1493"/>
      </w:tblGrid>
      <w:tr w:rsidR="00DD2041" w:rsidRPr="004F77EE" w:rsidTr="004F77EE">
        <w:trPr>
          <w:trHeight w:val="349"/>
          <w:jc w:val="center"/>
        </w:trPr>
        <w:tc>
          <w:tcPr>
            <w:tcW w:w="1346" w:type="dxa"/>
            <w:vMerge w:val="restart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合金牌号</w:t>
            </w:r>
          </w:p>
          <w:p w:rsidR="002469A3" w:rsidRPr="004F77EE" w:rsidRDefault="009240A4" w:rsidP="004F77EE">
            <w:pPr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（代号）</w:t>
            </w:r>
          </w:p>
        </w:tc>
        <w:tc>
          <w:tcPr>
            <w:tcW w:w="8580" w:type="dxa"/>
            <w:gridSpan w:val="10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624" w:left="-1310" w:rightChars="-447" w:right="-939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主要化学成份</w:t>
            </w:r>
            <w:r w:rsidR="00DD2041"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 xml:space="preserve">  </w:t>
            </w: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%</w:t>
            </w:r>
          </w:p>
        </w:tc>
      </w:tr>
      <w:tr w:rsidR="009A3DEB" w:rsidRPr="004F77EE" w:rsidTr="004F77EE">
        <w:trPr>
          <w:trHeight w:val="349"/>
          <w:jc w:val="center"/>
        </w:trPr>
        <w:tc>
          <w:tcPr>
            <w:tcW w:w="1346" w:type="dxa"/>
            <w:vMerge/>
            <w:shd w:val="clear" w:color="auto" w:fill="auto"/>
          </w:tcPr>
          <w:p w:rsidR="009A3DEB" w:rsidRPr="004F77EE" w:rsidRDefault="009A3DEB" w:rsidP="004F77EE">
            <w:pPr>
              <w:spacing w:line="440" w:lineRule="exact"/>
              <w:ind w:rightChars="-447" w:right="-939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3DEB" w:rsidRPr="004F77EE" w:rsidRDefault="009A3DEB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铝Al</w:t>
            </w:r>
          </w:p>
        </w:tc>
        <w:tc>
          <w:tcPr>
            <w:tcW w:w="850" w:type="dxa"/>
            <w:shd w:val="clear" w:color="auto" w:fill="auto"/>
          </w:tcPr>
          <w:p w:rsidR="009A3DEB" w:rsidRPr="004F77EE" w:rsidRDefault="009A3DEB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锡</w:t>
            </w:r>
            <w:proofErr w:type="spellStart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A3DEB" w:rsidRPr="004F77EE" w:rsidRDefault="009A3DEB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镍Ni</w:t>
            </w:r>
          </w:p>
        </w:tc>
        <w:tc>
          <w:tcPr>
            <w:tcW w:w="850" w:type="dxa"/>
            <w:shd w:val="clear" w:color="auto" w:fill="auto"/>
          </w:tcPr>
          <w:p w:rsidR="009A3DEB" w:rsidRPr="004F77EE" w:rsidRDefault="009A3DEB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铜Cu</w:t>
            </w:r>
          </w:p>
        </w:tc>
        <w:tc>
          <w:tcPr>
            <w:tcW w:w="567" w:type="dxa"/>
            <w:shd w:val="clear" w:color="auto" w:fill="auto"/>
          </w:tcPr>
          <w:p w:rsidR="009A3DEB" w:rsidRPr="004F77EE" w:rsidRDefault="009A3DEB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铁Fe</w:t>
            </w:r>
          </w:p>
        </w:tc>
        <w:tc>
          <w:tcPr>
            <w:tcW w:w="567" w:type="dxa"/>
            <w:shd w:val="clear" w:color="auto" w:fill="auto"/>
          </w:tcPr>
          <w:p w:rsidR="009A3DEB" w:rsidRPr="004F77EE" w:rsidRDefault="009A3DEB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硅Si</w:t>
            </w:r>
          </w:p>
        </w:tc>
        <w:tc>
          <w:tcPr>
            <w:tcW w:w="567" w:type="dxa"/>
            <w:shd w:val="clear" w:color="auto" w:fill="auto"/>
          </w:tcPr>
          <w:p w:rsidR="009A3DEB" w:rsidRPr="004F77EE" w:rsidRDefault="009A3DEB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锰</w:t>
            </w:r>
            <w:proofErr w:type="spellStart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567" w:type="dxa"/>
          </w:tcPr>
          <w:p w:rsidR="009A3DEB" w:rsidRPr="004F77EE" w:rsidRDefault="009A3DEB" w:rsidP="004F77EE">
            <w:pPr>
              <w:spacing w:line="440" w:lineRule="exact"/>
              <w:ind w:leftChars="-20" w:left="-42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钛Ti</w:t>
            </w:r>
          </w:p>
        </w:tc>
        <w:tc>
          <w:tcPr>
            <w:tcW w:w="3194" w:type="dxa"/>
            <w:gridSpan w:val="2"/>
          </w:tcPr>
          <w:p w:rsidR="009A3DEB" w:rsidRPr="004F77EE" w:rsidRDefault="009A3DEB" w:rsidP="004F77EE">
            <w:pPr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其他</w:t>
            </w:r>
          </w:p>
        </w:tc>
      </w:tr>
      <w:tr w:rsidR="000074C0" w:rsidRPr="004F77EE" w:rsidTr="004F77EE">
        <w:trPr>
          <w:trHeight w:val="349"/>
          <w:jc w:val="center"/>
        </w:trPr>
        <w:tc>
          <w:tcPr>
            <w:tcW w:w="1346" w:type="dxa"/>
            <w:shd w:val="clear" w:color="auto" w:fill="auto"/>
          </w:tcPr>
          <w:p w:rsidR="002469A3" w:rsidRPr="004F77EE" w:rsidRDefault="000074C0" w:rsidP="004F77EE">
            <w:pPr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Z</w:t>
            </w:r>
            <w:r w:rsidR="009240A4"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AlSn6Cu1Ni1</w:t>
            </w:r>
          </w:p>
        </w:tc>
        <w:tc>
          <w:tcPr>
            <w:tcW w:w="567" w:type="dxa"/>
            <w:shd w:val="clear" w:color="auto" w:fill="auto"/>
          </w:tcPr>
          <w:p w:rsidR="002469A3" w:rsidRPr="004F77EE" w:rsidRDefault="009240A4" w:rsidP="000074C0">
            <w:pPr>
              <w:spacing w:line="440" w:lineRule="exact"/>
              <w:ind w:rightChars="-447" w:right="-939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余量</w:t>
            </w:r>
          </w:p>
        </w:tc>
        <w:tc>
          <w:tcPr>
            <w:tcW w:w="850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5.5</w:t>
            </w:r>
            <w:r w:rsidR="004F77EE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～</w:t>
            </w: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7.0</w:t>
            </w:r>
          </w:p>
        </w:tc>
        <w:tc>
          <w:tcPr>
            <w:tcW w:w="851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0.7</w:t>
            </w:r>
            <w:r w:rsidR="004F77EE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～</w:t>
            </w: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1.3</w:t>
            </w:r>
          </w:p>
        </w:tc>
        <w:tc>
          <w:tcPr>
            <w:tcW w:w="850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0.7</w:t>
            </w:r>
            <w:r w:rsidR="004F77EE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～</w:t>
            </w: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1.3</w:t>
            </w:r>
          </w:p>
        </w:tc>
        <w:tc>
          <w:tcPr>
            <w:tcW w:w="567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≤0.7</w:t>
            </w:r>
          </w:p>
        </w:tc>
        <w:tc>
          <w:tcPr>
            <w:tcW w:w="567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≤0.7</w:t>
            </w:r>
          </w:p>
        </w:tc>
        <w:tc>
          <w:tcPr>
            <w:tcW w:w="567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≤0.1</w:t>
            </w:r>
          </w:p>
        </w:tc>
        <w:tc>
          <w:tcPr>
            <w:tcW w:w="567" w:type="dxa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≤0.2</w:t>
            </w:r>
          </w:p>
        </w:tc>
        <w:tc>
          <w:tcPr>
            <w:tcW w:w="1701" w:type="dxa"/>
          </w:tcPr>
          <w:p w:rsidR="002469A3" w:rsidRPr="004F77EE" w:rsidRDefault="009240A4" w:rsidP="000074C0">
            <w:pPr>
              <w:spacing w:line="440" w:lineRule="exact"/>
              <w:ind w:rightChars="-447" w:right="-939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 xml:space="preserve">Si+ </w:t>
            </w:r>
            <w:proofErr w:type="spellStart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Fe+Mn+Ti</w:t>
            </w:r>
            <w:proofErr w:type="spellEnd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≤</w:t>
            </w:r>
            <w:r w:rsidR="00923983"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1.0</w:t>
            </w:r>
          </w:p>
        </w:tc>
        <w:tc>
          <w:tcPr>
            <w:tcW w:w="1493" w:type="dxa"/>
          </w:tcPr>
          <w:p w:rsidR="002469A3" w:rsidRPr="004F77EE" w:rsidRDefault="009240A4" w:rsidP="000074C0">
            <w:pPr>
              <w:spacing w:line="440" w:lineRule="exact"/>
              <w:ind w:rightChars="-447" w:right="-939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杂质总含量≤1.5</w:t>
            </w:r>
          </w:p>
        </w:tc>
      </w:tr>
      <w:tr w:rsidR="000074C0" w:rsidRPr="004F77EE" w:rsidTr="004F77EE">
        <w:trPr>
          <w:trHeight w:val="349"/>
          <w:jc w:val="center"/>
        </w:trPr>
        <w:tc>
          <w:tcPr>
            <w:tcW w:w="1346" w:type="dxa"/>
            <w:shd w:val="clear" w:color="auto" w:fill="auto"/>
          </w:tcPr>
          <w:p w:rsidR="002469A3" w:rsidRPr="004F77EE" w:rsidRDefault="006F38FE" w:rsidP="006F38FE">
            <w:pPr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（</w:t>
            </w:r>
            <w:r w:rsidR="009240A4"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ZLSn1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  <w:shd w:val="clear" w:color="auto" w:fill="auto"/>
          </w:tcPr>
          <w:p w:rsidR="002469A3" w:rsidRPr="004F77EE" w:rsidRDefault="009240A4" w:rsidP="000074C0">
            <w:pPr>
              <w:spacing w:line="440" w:lineRule="exact"/>
              <w:ind w:rightChars="-447" w:right="-939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余量</w:t>
            </w:r>
          </w:p>
        </w:tc>
        <w:tc>
          <w:tcPr>
            <w:tcW w:w="850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6.0</w:t>
            </w:r>
            <w:r w:rsidR="004F77EE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～</w:t>
            </w: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9.0</w:t>
            </w:r>
          </w:p>
        </w:tc>
        <w:tc>
          <w:tcPr>
            <w:tcW w:w="851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1.0</w:t>
            </w:r>
            <w:r w:rsidR="004F77EE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～</w:t>
            </w: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1.5</w:t>
            </w:r>
          </w:p>
        </w:tc>
        <w:tc>
          <w:tcPr>
            <w:tcW w:w="850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2.0</w:t>
            </w:r>
            <w:r w:rsidR="004F77EE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～</w:t>
            </w: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3.0</w:t>
            </w:r>
          </w:p>
        </w:tc>
        <w:tc>
          <w:tcPr>
            <w:tcW w:w="567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≤0.3</w:t>
            </w:r>
          </w:p>
        </w:tc>
        <w:tc>
          <w:tcPr>
            <w:tcW w:w="567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≤0.5</w:t>
            </w:r>
          </w:p>
        </w:tc>
        <w:tc>
          <w:tcPr>
            <w:tcW w:w="567" w:type="dxa"/>
            <w:shd w:val="clear" w:color="auto" w:fill="auto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≤0.5</w:t>
            </w:r>
          </w:p>
        </w:tc>
        <w:tc>
          <w:tcPr>
            <w:tcW w:w="567" w:type="dxa"/>
          </w:tcPr>
          <w:p w:rsidR="002469A3" w:rsidRPr="004F77EE" w:rsidRDefault="009240A4" w:rsidP="004F77EE">
            <w:pPr>
              <w:spacing w:line="440" w:lineRule="exact"/>
              <w:ind w:leftChars="-50" w:left="-105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≤0.5</w:t>
            </w:r>
          </w:p>
        </w:tc>
        <w:tc>
          <w:tcPr>
            <w:tcW w:w="1701" w:type="dxa"/>
          </w:tcPr>
          <w:p w:rsidR="002469A3" w:rsidRPr="004F77EE" w:rsidRDefault="009240A4" w:rsidP="004F77EE">
            <w:pPr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proofErr w:type="gramStart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锌</w:t>
            </w:r>
            <w:proofErr w:type="gramEnd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Zn≤0.1</w:t>
            </w:r>
          </w:p>
        </w:tc>
        <w:tc>
          <w:tcPr>
            <w:tcW w:w="1493" w:type="dxa"/>
          </w:tcPr>
          <w:p w:rsidR="002469A3" w:rsidRPr="004F77EE" w:rsidRDefault="009240A4" w:rsidP="004F77EE">
            <w:pPr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铅</w:t>
            </w:r>
            <w:proofErr w:type="spellStart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Pb</w:t>
            </w:r>
            <w:proofErr w:type="spellEnd"/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≤0.1</w:t>
            </w:r>
          </w:p>
        </w:tc>
      </w:tr>
    </w:tbl>
    <w:p w:rsidR="004F77EE" w:rsidRDefault="004F77EE">
      <w:pPr>
        <w:pStyle w:val="a0"/>
        <w:numPr>
          <w:ilvl w:val="0"/>
          <w:numId w:val="0"/>
        </w:numPr>
        <w:ind w:left="420" w:hanging="420"/>
        <w:rPr>
          <w:rFonts w:ascii="黑体" w:eastAsia="黑体" w:hAnsi="黑体"/>
          <w:color w:val="000000" w:themeColor="text1"/>
        </w:rPr>
      </w:pPr>
    </w:p>
    <w:p w:rsidR="002469A3" w:rsidRPr="006F38FE" w:rsidRDefault="009240A4">
      <w:pPr>
        <w:pStyle w:val="a0"/>
        <w:numPr>
          <w:ilvl w:val="0"/>
          <w:numId w:val="0"/>
        </w:numPr>
        <w:ind w:left="420" w:hanging="420"/>
        <w:rPr>
          <w:rFonts w:ascii="黑体" w:eastAsia="黑体" w:hAnsi="黑体"/>
          <w:color w:val="000000" w:themeColor="text1"/>
        </w:rPr>
      </w:pPr>
      <w:r w:rsidRPr="006F38FE">
        <w:rPr>
          <w:rFonts w:ascii="黑体" w:eastAsia="黑体" w:hAnsi="黑体"/>
          <w:color w:val="000000" w:themeColor="text1"/>
        </w:rPr>
        <w:t>5.2</w:t>
      </w:r>
      <w:r w:rsidR="00FA6700" w:rsidRPr="006F38FE">
        <w:rPr>
          <w:rFonts w:ascii="黑体" w:eastAsia="黑体" w:hAnsi="黑体" w:hint="eastAsia"/>
          <w:color w:val="000000" w:themeColor="text1"/>
        </w:rPr>
        <w:t>机械</w:t>
      </w:r>
      <w:r w:rsidRPr="006F38FE">
        <w:rPr>
          <w:rFonts w:ascii="黑体" w:eastAsia="黑体" w:hAnsi="黑体" w:hint="eastAsia"/>
        </w:rPr>
        <w:t>性能</w:t>
      </w:r>
      <w:r w:rsidR="00F010CB" w:rsidRPr="006F38FE">
        <w:rPr>
          <w:rFonts w:ascii="黑体" w:eastAsia="黑体" w:hAnsi="黑体" w:hint="eastAsia"/>
        </w:rPr>
        <w:t xml:space="preserve">    </w:t>
      </w:r>
    </w:p>
    <w:p w:rsidR="002469A3" w:rsidRDefault="004F77EE">
      <w:pPr>
        <w:ind w:firstLineChars="200" w:firstLine="420"/>
      </w:pPr>
      <w:r w:rsidRPr="00FA6700">
        <w:rPr>
          <w:rFonts w:asciiTheme="minorEastAsia" w:hAnsiTheme="minorEastAsia" w:hint="eastAsia"/>
        </w:rPr>
        <w:t>轴瓦材料的</w:t>
      </w:r>
      <w:r w:rsidR="000074C0" w:rsidRPr="00FA6700">
        <w:rPr>
          <w:rFonts w:asciiTheme="minorEastAsia" w:hAnsiTheme="minorEastAsia" w:hint="eastAsia"/>
        </w:rPr>
        <w:t>主要</w:t>
      </w:r>
      <w:r w:rsidRPr="00FA6700">
        <w:rPr>
          <w:rFonts w:asciiTheme="minorEastAsia" w:hAnsiTheme="minorEastAsia" w:hint="eastAsia"/>
        </w:rPr>
        <w:t>机械</w:t>
      </w:r>
      <w:r w:rsidR="009240A4" w:rsidRPr="00FA6700">
        <w:rPr>
          <w:rFonts w:asciiTheme="minorEastAsia" w:hAnsiTheme="minorEastAsia" w:hint="eastAsia"/>
        </w:rPr>
        <w:t>性能</w:t>
      </w:r>
      <w:r w:rsidRPr="00FA6700">
        <w:rPr>
          <w:rFonts w:asciiTheme="minorEastAsia" w:hAnsiTheme="minorEastAsia" w:hint="eastAsia"/>
        </w:rPr>
        <w:t>分别</w:t>
      </w:r>
      <w:r w:rsidR="009240A4" w:rsidRPr="00FA6700">
        <w:rPr>
          <w:rFonts w:asciiTheme="minorEastAsia" w:hAnsiTheme="minorEastAsia" w:hint="eastAsia"/>
        </w:rPr>
        <w:t>见</w:t>
      </w:r>
      <w:r w:rsidR="009240A4" w:rsidRPr="00FA6700">
        <w:rPr>
          <w:rFonts w:asciiTheme="minorEastAsia" w:hAnsiTheme="minorEastAsia"/>
        </w:rPr>
        <w:t>表</w:t>
      </w:r>
      <w:r w:rsidRPr="00FA6700">
        <w:rPr>
          <w:rFonts w:asciiTheme="minorEastAsia" w:hAnsiTheme="minorEastAsia" w:hint="eastAsia"/>
        </w:rPr>
        <w:t>6</w:t>
      </w:r>
      <w:r w:rsidR="000074C0" w:rsidRPr="00FA6700">
        <w:rPr>
          <w:rFonts w:asciiTheme="minorEastAsia" w:hAnsiTheme="minorEastAsia" w:hint="eastAsia"/>
        </w:rPr>
        <w:t>和表</w:t>
      </w:r>
      <w:r w:rsidRPr="00FA6700">
        <w:rPr>
          <w:rFonts w:asciiTheme="minorEastAsia" w:hAnsiTheme="minorEastAsia" w:hint="eastAsia"/>
        </w:rPr>
        <w:t>7</w:t>
      </w:r>
      <w:r w:rsidR="009240A4" w:rsidRPr="00DD2041">
        <w:rPr>
          <w:rFonts w:hint="eastAsia"/>
        </w:rPr>
        <w:t>：</w:t>
      </w:r>
      <w:r w:rsidR="000074C0" w:rsidRPr="00DD2041">
        <w:t xml:space="preserve"> </w:t>
      </w:r>
    </w:p>
    <w:p w:rsidR="004F77EE" w:rsidRDefault="004F77EE">
      <w:pPr>
        <w:ind w:firstLineChars="200" w:firstLine="420"/>
      </w:pPr>
    </w:p>
    <w:p w:rsidR="004F77EE" w:rsidRPr="00DD2041" w:rsidRDefault="004F77EE">
      <w:pPr>
        <w:ind w:firstLineChars="200" w:firstLine="420"/>
      </w:pPr>
    </w:p>
    <w:p w:rsidR="00FA6700" w:rsidRDefault="00FA6700" w:rsidP="00FA6700">
      <w:pPr>
        <w:spacing w:line="360" w:lineRule="auto"/>
        <w:rPr>
          <w:rFonts w:ascii="宋体" w:eastAsia="宋体" w:hAnsi="宋体"/>
          <w:color w:val="000000" w:themeColor="text1"/>
          <w:sz w:val="18"/>
          <w:szCs w:val="18"/>
        </w:rPr>
      </w:pPr>
    </w:p>
    <w:p w:rsidR="004F77EE" w:rsidRDefault="009240A4" w:rsidP="00FA6700">
      <w:pPr>
        <w:spacing w:line="360" w:lineRule="auto"/>
        <w:rPr>
          <w:rFonts w:ascii="宋体" w:eastAsia="宋体" w:hAnsi="宋体"/>
          <w:color w:val="000000" w:themeColor="text1"/>
          <w:sz w:val="18"/>
          <w:szCs w:val="18"/>
        </w:rPr>
      </w:pPr>
      <w:r w:rsidRPr="000074C0">
        <w:rPr>
          <w:rFonts w:ascii="宋体" w:eastAsia="宋体" w:hAnsi="宋体" w:hint="eastAsia"/>
          <w:color w:val="000000" w:themeColor="text1"/>
          <w:sz w:val="18"/>
          <w:szCs w:val="18"/>
        </w:rPr>
        <w:t xml:space="preserve">    </w:t>
      </w:r>
    </w:p>
    <w:p w:rsidR="002469A3" w:rsidRPr="00FA6700" w:rsidRDefault="009240A4">
      <w:pPr>
        <w:spacing w:line="360" w:lineRule="auto"/>
        <w:jc w:val="center"/>
        <w:rPr>
          <w:rFonts w:ascii="黑体" w:eastAsia="黑体" w:hAnsi="黑体"/>
          <w:szCs w:val="21"/>
        </w:rPr>
      </w:pPr>
      <w:r w:rsidRPr="004F77EE">
        <w:rPr>
          <w:rFonts w:ascii="黑体" w:eastAsia="黑体" w:hAnsi="黑体" w:hint="eastAsia"/>
          <w:color w:val="000000" w:themeColor="text1"/>
          <w:szCs w:val="21"/>
        </w:rPr>
        <w:lastRenderedPageBreak/>
        <w:t xml:space="preserve"> </w:t>
      </w:r>
      <w:r w:rsidRPr="00FA6700">
        <w:rPr>
          <w:rFonts w:ascii="黑体" w:eastAsia="黑体" w:hAnsi="黑体" w:hint="eastAsia"/>
          <w:szCs w:val="21"/>
        </w:rPr>
        <w:t>表</w:t>
      </w:r>
      <w:r w:rsidR="00FA6700" w:rsidRPr="00FA6700">
        <w:rPr>
          <w:rFonts w:ascii="黑体" w:eastAsia="黑体" w:hAnsi="黑体" w:hint="eastAsia"/>
          <w:szCs w:val="21"/>
        </w:rPr>
        <w:t xml:space="preserve">6  </w:t>
      </w:r>
      <w:r w:rsidR="006F38FE" w:rsidRPr="00FA6700">
        <w:rPr>
          <w:rFonts w:ascii="黑体" w:eastAsia="黑体" w:hAnsi="黑体" w:hint="eastAsia"/>
          <w:szCs w:val="21"/>
        </w:rPr>
        <w:t>A系列</w:t>
      </w:r>
      <w:r w:rsidR="004F77EE" w:rsidRPr="00FA6700">
        <w:rPr>
          <w:rFonts w:ascii="黑体" w:eastAsia="黑体" w:hAnsi="黑体" w:hint="eastAsia"/>
          <w:szCs w:val="21"/>
        </w:rPr>
        <w:t>机械性能表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1985"/>
        <w:gridCol w:w="2409"/>
        <w:gridCol w:w="2374"/>
      </w:tblGrid>
      <w:tr w:rsidR="002469A3" w:rsidRPr="000074C0" w:rsidTr="004F77EE">
        <w:trPr>
          <w:trHeight w:val="744"/>
          <w:jc w:val="center"/>
        </w:trPr>
        <w:tc>
          <w:tcPr>
            <w:tcW w:w="1948" w:type="dxa"/>
            <w:tcBorders>
              <w:tl2br w:val="single" w:sz="4" w:space="0" w:color="auto"/>
            </w:tcBorders>
            <w:shd w:val="clear" w:color="auto" w:fill="auto"/>
          </w:tcPr>
          <w:p w:rsidR="002469A3" w:rsidRPr="000074C0" w:rsidRDefault="009240A4" w:rsidP="004F5EB3">
            <w:pPr>
              <w:snapToGrid w:val="0"/>
              <w:spacing w:line="360" w:lineRule="exact"/>
              <w:ind w:rightChars="-447" w:right="-939" w:firstLineChars="550" w:firstLine="990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性能</w:t>
            </w:r>
          </w:p>
          <w:p w:rsidR="002469A3" w:rsidRPr="000074C0" w:rsidRDefault="009240A4" w:rsidP="004F5EB3">
            <w:pPr>
              <w:tabs>
                <w:tab w:val="center" w:pos="1335"/>
              </w:tabs>
              <w:snapToGrid w:val="0"/>
              <w:spacing w:line="360" w:lineRule="exact"/>
              <w:ind w:rightChars="-447" w:right="-939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合金代号</w:t>
            </w:r>
            <w:r w:rsidR="004F5EB3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2469A3" w:rsidRPr="000074C0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抗拉强度</w:t>
            </w:r>
          </w:p>
          <w:p w:rsidR="002469A3" w:rsidRPr="000074C0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0074C0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MP</w:t>
            </w: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409" w:type="dxa"/>
          </w:tcPr>
          <w:p w:rsidR="002469A3" w:rsidRPr="000074C0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伸长率</w:t>
            </w:r>
          </w:p>
          <w:p w:rsidR="002469A3" w:rsidRPr="000074C0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2374" w:type="dxa"/>
          </w:tcPr>
          <w:p w:rsidR="002469A3" w:rsidRPr="000074C0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硬度</w:t>
            </w:r>
          </w:p>
          <w:p w:rsidR="002469A3" w:rsidRPr="000074C0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HRF</w:t>
            </w:r>
          </w:p>
        </w:tc>
      </w:tr>
      <w:tr w:rsidR="002469A3" w:rsidRPr="000074C0" w:rsidTr="004F77EE">
        <w:trPr>
          <w:jc w:val="center"/>
        </w:trPr>
        <w:tc>
          <w:tcPr>
            <w:tcW w:w="1948" w:type="dxa"/>
            <w:shd w:val="clear" w:color="auto" w:fill="auto"/>
          </w:tcPr>
          <w:p w:rsidR="002469A3" w:rsidRPr="000074C0" w:rsidRDefault="009240A4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AS-1</w:t>
            </w:r>
          </w:p>
        </w:tc>
        <w:tc>
          <w:tcPr>
            <w:tcW w:w="1985" w:type="dxa"/>
            <w:shd w:val="clear" w:color="auto" w:fill="auto"/>
          </w:tcPr>
          <w:p w:rsidR="002469A3" w:rsidRPr="000074C0" w:rsidRDefault="00DD2041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≥</w:t>
            </w:r>
            <w:r w:rsidR="009240A4"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169</w:t>
            </w:r>
          </w:p>
        </w:tc>
        <w:tc>
          <w:tcPr>
            <w:tcW w:w="2409" w:type="dxa"/>
          </w:tcPr>
          <w:p w:rsidR="002469A3" w:rsidRPr="000074C0" w:rsidRDefault="00DD2041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≥</w:t>
            </w:r>
            <w:r w:rsidR="009240A4"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4.5</w:t>
            </w:r>
          </w:p>
        </w:tc>
        <w:tc>
          <w:tcPr>
            <w:tcW w:w="2374" w:type="dxa"/>
          </w:tcPr>
          <w:p w:rsidR="002469A3" w:rsidRPr="00013C43" w:rsidRDefault="00013C43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013C4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≥</w:t>
            </w:r>
            <w:r w:rsidR="009240A4" w:rsidRPr="00013C4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70</w:t>
            </w:r>
          </w:p>
        </w:tc>
      </w:tr>
      <w:tr w:rsidR="002469A3" w:rsidRPr="000074C0" w:rsidTr="004F77EE">
        <w:trPr>
          <w:jc w:val="center"/>
        </w:trPr>
        <w:tc>
          <w:tcPr>
            <w:tcW w:w="1948" w:type="dxa"/>
            <w:shd w:val="clear" w:color="auto" w:fill="auto"/>
          </w:tcPr>
          <w:p w:rsidR="002469A3" w:rsidRPr="000074C0" w:rsidRDefault="009240A4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AS-2</w:t>
            </w:r>
          </w:p>
        </w:tc>
        <w:tc>
          <w:tcPr>
            <w:tcW w:w="1985" w:type="dxa"/>
            <w:shd w:val="clear" w:color="auto" w:fill="auto"/>
          </w:tcPr>
          <w:p w:rsidR="002469A3" w:rsidRPr="000074C0" w:rsidRDefault="00DD2041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≥</w:t>
            </w:r>
            <w:r w:rsidR="009240A4"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165</w:t>
            </w:r>
          </w:p>
        </w:tc>
        <w:tc>
          <w:tcPr>
            <w:tcW w:w="2409" w:type="dxa"/>
          </w:tcPr>
          <w:p w:rsidR="002469A3" w:rsidRPr="000074C0" w:rsidRDefault="00DD2041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≥</w:t>
            </w:r>
            <w:r w:rsidR="009240A4" w:rsidRPr="000074C0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374" w:type="dxa"/>
          </w:tcPr>
          <w:p w:rsidR="002469A3" w:rsidRPr="00013C43" w:rsidRDefault="00013C43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013C4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≥</w:t>
            </w:r>
            <w:r w:rsidR="009240A4" w:rsidRPr="00013C4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60</w:t>
            </w:r>
          </w:p>
        </w:tc>
      </w:tr>
      <w:tr w:rsidR="002469A3" w:rsidRPr="000074C0" w:rsidTr="004F77EE">
        <w:trPr>
          <w:jc w:val="center"/>
        </w:trPr>
        <w:tc>
          <w:tcPr>
            <w:tcW w:w="1948" w:type="dxa"/>
            <w:shd w:val="clear" w:color="auto" w:fill="auto"/>
          </w:tcPr>
          <w:p w:rsidR="002469A3" w:rsidRPr="000074C0" w:rsidRDefault="009240A4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AS-3</w:t>
            </w:r>
          </w:p>
        </w:tc>
        <w:tc>
          <w:tcPr>
            <w:tcW w:w="1985" w:type="dxa"/>
            <w:shd w:val="clear" w:color="auto" w:fill="auto"/>
          </w:tcPr>
          <w:p w:rsidR="002469A3" w:rsidRPr="000074C0" w:rsidRDefault="00DD2041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≥</w:t>
            </w:r>
            <w:r w:rsidR="009240A4"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106</w:t>
            </w:r>
          </w:p>
        </w:tc>
        <w:tc>
          <w:tcPr>
            <w:tcW w:w="2409" w:type="dxa"/>
          </w:tcPr>
          <w:p w:rsidR="002469A3" w:rsidRPr="000074C0" w:rsidRDefault="00DD2041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≥</w:t>
            </w:r>
            <w:r w:rsidR="009240A4" w:rsidRPr="000074C0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3.5</w:t>
            </w:r>
          </w:p>
        </w:tc>
        <w:tc>
          <w:tcPr>
            <w:tcW w:w="2374" w:type="dxa"/>
          </w:tcPr>
          <w:p w:rsidR="002469A3" w:rsidRPr="00013C43" w:rsidRDefault="00013C43" w:rsidP="004F77EE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013C4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≥</w:t>
            </w:r>
            <w:r w:rsidR="009240A4" w:rsidRPr="00013C43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24.4</w:t>
            </w:r>
          </w:p>
        </w:tc>
      </w:tr>
    </w:tbl>
    <w:p w:rsidR="002469A3" w:rsidRPr="004F77EE" w:rsidRDefault="00FB0DE5">
      <w:pPr>
        <w:spacing w:line="360" w:lineRule="auto"/>
        <w:jc w:val="center"/>
        <w:rPr>
          <w:rFonts w:ascii="黑体" w:eastAsia="黑体" w:hAnsi="黑体"/>
          <w:szCs w:val="21"/>
        </w:rPr>
      </w:pPr>
      <w:bookmarkStart w:id="18" w:name="_Toc480982421"/>
      <w:r>
        <w:rPr>
          <w:rFonts w:ascii="黑体" w:eastAsia="黑体" w:hAnsi="黑体" w:hint="eastAsia"/>
          <w:szCs w:val="21"/>
        </w:rPr>
        <w:t xml:space="preserve"> </w:t>
      </w:r>
      <w:r w:rsidR="000074C0" w:rsidRPr="004F77EE">
        <w:rPr>
          <w:rFonts w:ascii="黑体" w:eastAsia="黑体" w:hAnsi="黑体" w:hint="eastAsia"/>
          <w:szCs w:val="21"/>
        </w:rPr>
        <w:t>表</w:t>
      </w:r>
      <w:r w:rsidR="004F77EE" w:rsidRPr="004F77EE">
        <w:rPr>
          <w:rFonts w:ascii="黑体" w:eastAsia="黑体" w:hAnsi="黑体" w:hint="eastAsia"/>
          <w:szCs w:val="21"/>
        </w:rPr>
        <w:t>7</w:t>
      </w:r>
      <w:r>
        <w:rPr>
          <w:rFonts w:ascii="黑体" w:eastAsia="黑体" w:hAnsi="黑体"/>
          <w:szCs w:val="21"/>
        </w:rPr>
        <w:t xml:space="preserve">  </w:t>
      </w:r>
      <w:r w:rsidR="006F38FE" w:rsidRPr="004F77EE">
        <w:rPr>
          <w:rFonts w:ascii="黑体" w:eastAsia="黑体" w:hAnsi="黑体" w:hint="eastAsia"/>
          <w:szCs w:val="21"/>
        </w:rPr>
        <w:t>B系列</w:t>
      </w:r>
      <w:r w:rsidR="009240A4" w:rsidRPr="004F77EE">
        <w:rPr>
          <w:rFonts w:ascii="黑体" w:eastAsia="黑体" w:hAnsi="黑体" w:hint="eastAsia"/>
          <w:szCs w:val="21"/>
        </w:rPr>
        <w:t>机械性能表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6"/>
        <w:gridCol w:w="1985"/>
        <w:gridCol w:w="2409"/>
        <w:gridCol w:w="2311"/>
      </w:tblGrid>
      <w:tr w:rsidR="002469A3" w:rsidRPr="004F77EE" w:rsidTr="004F77EE">
        <w:trPr>
          <w:trHeight w:val="744"/>
          <w:jc w:val="center"/>
        </w:trPr>
        <w:tc>
          <w:tcPr>
            <w:tcW w:w="1886" w:type="dxa"/>
            <w:tcBorders>
              <w:tl2br w:val="single" w:sz="4" w:space="0" w:color="auto"/>
            </w:tcBorders>
            <w:shd w:val="clear" w:color="auto" w:fill="auto"/>
          </w:tcPr>
          <w:p w:rsidR="002469A3" w:rsidRPr="004F5EB3" w:rsidRDefault="004F77EE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     </w:t>
            </w:r>
            <w:r w:rsidR="009240A4" w:rsidRPr="004F5EB3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性能</w:t>
            </w:r>
          </w:p>
          <w:p w:rsidR="002469A3" w:rsidRPr="004F5EB3" w:rsidRDefault="009240A4" w:rsidP="004F5EB3">
            <w:pPr>
              <w:snapToGrid w:val="0"/>
              <w:spacing w:line="360" w:lineRule="exact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合金代号</w:t>
            </w:r>
          </w:p>
        </w:tc>
        <w:tc>
          <w:tcPr>
            <w:tcW w:w="1985" w:type="dxa"/>
            <w:shd w:val="clear" w:color="auto" w:fill="auto"/>
          </w:tcPr>
          <w:p w:rsidR="002469A3" w:rsidRPr="004F5EB3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抗拉强度</w:t>
            </w:r>
          </w:p>
          <w:p w:rsidR="002469A3" w:rsidRPr="004F5EB3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F5EB3"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  <w:t>MP</w:t>
            </w:r>
            <w:r w:rsidRPr="004F5EB3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409" w:type="dxa"/>
          </w:tcPr>
          <w:p w:rsidR="002469A3" w:rsidRPr="004F5EB3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伸长率</w:t>
            </w:r>
          </w:p>
          <w:p w:rsidR="002469A3" w:rsidRPr="004F5EB3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2311" w:type="dxa"/>
          </w:tcPr>
          <w:p w:rsidR="002469A3" w:rsidRPr="004F5EB3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硬度</w:t>
            </w:r>
          </w:p>
          <w:p w:rsidR="002469A3" w:rsidRPr="004F5EB3" w:rsidRDefault="009240A4" w:rsidP="004F5EB3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="宋体" w:eastAsia="宋体" w:hAnsi="宋体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HB</w:t>
            </w:r>
          </w:p>
        </w:tc>
      </w:tr>
      <w:tr w:rsidR="002469A3" w:rsidRPr="004F77EE" w:rsidTr="004F77EE">
        <w:trPr>
          <w:jc w:val="center"/>
        </w:trPr>
        <w:tc>
          <w:tcPr>
            <w:tcW w:w="1886" w:type="dxa"/>
            <w:shd w:val="clear" w:color="auto" w:fill="auto"/>
          </w:tcPr>
          <w:p w:rsidR="002469A3" w:rsidRPr="004F77EE" w:rsidRDefault="000074C0" w:rsidP="004F77EE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hint="eastAsia"/>
                <w:sz w:val="18"/>
                <w:szCs w:val="18"/>
              </w:rPr>
              <w:t>Z</w:t>
            </w:r>
            <w:r w:rsidR="009240A4" w:rsidRPr="004F77EE">
              <w:rPr>
                <w:rFonts w:asciiTheme="minorEastAsia" w:hAnsiTheme="minorEastAsia" w:hint="eastAsia"/>
                <w:sz w:val="18"/>
                <w:szCs w:val="18"/>
              </w:rPr>
              <w:t>AlSn6Cu1Ni1</w:t>
            </w:r>
          </w:p>
        </w:tc>
        <w:tc>
          <w:tcPr>
            <w:tcW w:w="1985" w:type="dxa"/>
            <w:shd w:val="clear" w:color="auto" w:fill="auto"/>
          </w:tcPr>
          <w:p w:rsidR="002469A3" w:rsidRPr="004F77EE" w:rsidRDefault="009240A4" w:rsidP="004F77EE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≥159</w:t>
            </w:r>
          </w:p>
        </w:tc>
        <w:tc>
          <w:tcPr>
            <w:tcW w:w="2409" w:type="dxa"/>
          </w:tcPr>
          <w:p w:rsidR="002469A3" w:rsidRPr="004F77EE" w:rsidRDefault="009240A4" w:rsidP="004F77EE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≥10</w:t>
            </w:r>
          </w:p>
        </w:tc>
        <w:tc>
          <w:tcPr>
            <w:tcW w:w="2311" w:type="dxa"/>
          </w:tcPr>
          <w:p w:rsidR="002469A3" w:rsidRPr="004F77EE" w:rsidRDefault="009240A4" w:rsidP="004F77EE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hint="eastAsia"/>
                <w:sz w:val="18"/>
                <w:szCs w:val="18"/>
              </w:rPr>
              <w:t>45</w:t>
            </w: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～50</w:t>
            </w:r>
          </w:p>
        </w:tc>
      </w:tr>
      <w:tr w:rsidR="002469A3" w:rsidRPr="004F77EE" w:rsidTr="004F77EE">
        <w:trPr>
          <w:jc w:val="center"/>
        </w:trPr>
        <w:tc>
          <w:tcPr>
            <w:tcW w:w="1886" w:type="dxa"/>
            <w:shd w:val="clear" w:color="auto" w:fill="auto"/>
          </w:tcPr>
          <w:p w:rsidR="002469A3" w:rsidRPr="004F77EE" w:rsidRDefault="000074C0" w:rsidP="004F77EE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9240A4" w:rsidRPr="004F77EE">
              <w:rPr>
                <w:rFonts w:asciiTheme="minorEastAsia" w:hAnsiTheme="minorEastAsia" w:hint="eastAsia"/>
                <w:sz w:val="18"/>
                <w:szCs w:val="18"/>
              </w:rPr>
              <w:t>ZLSn1</w:t>
            </w:r>
            <w:r w:rsidRPr="004F77EE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2469A3" w:rsidRPr="004F77EE" w:rsidRDefault="009240A4" w:rsidP="004F77EE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≥221</w:t>
            </w:r>
          </w:p>
        </w:tc>
        <w:tc>
          <w:tcPr>
            <w:tcW w:w="2409" w:type="dxa"/>
          </w:tcPr>
          <w:p w:rsidR="002469A3" w:rsidRPr="004F77EE" w:rsidRDefault="009240A4" w:rsidP="004F77EE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≥5.0</w:t>
            </w:r>
          </w:p>
        </w:tc>
        <w:tc>
          <w:tcPr>
            <w:tcW w:w="2311" w:type="dxa"/>
          </w:tcPr>
          <w:p w:rsidR="002469A3" w:rsidRPr="004F77EE" w:rsidRDefault="009240A4" w:rsidP="004F77EE">
            <w:pPr>
              <w:adjustRightIn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4F77EE">
              <w:rPr>
                <w:rFonts w:asciiTheme="minorEastAsia" w:hAnsiTheme="minorEastAsia" w:hint="eastAsia"/>
                <w:sz w:val="18"/>
                <w:szCs w:val="18"/>
              </w:rPr>
              <w:t>70</w:t>
            </w:r>
            <w:r w:rsidRPr="004F77EE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～75</w:t>
            </w:r>
          </w:p>
        </w:tc>
      </w:tr>
    </w:tbl>
    <w:p w:rsidR="002469A3" w:rsidRPr="006F38FE" w:rsidRDefault="009240A4" w:rsidP="00FB0DE5">
      <w:pPr>
        <w:pStyle w:val="a1"/>
        <w:numPr>
          <w:ilvl w:val="0"/>
          <w:numId w:val="0"/>
        </w:numPr>
        <w:spacing w:after="0"/>
        <w:rPr>
          <w:b w:val="0"/>
          <w:color w:val="000000" w:themeColor="text1"/>
        </w:rPr>
      </w:pPr>
      <w:bookmarkStart w:id="19" w:name="_Toc483378328"/>
      <w:r w:rsidRPr="006F38FE">
        <w:rPr>
          <w:rFonts w:ascii="黑体" w:hAnsi="黑体" w:hint="eastAsia"/>
          <w:b w:val="0"/>
          <w:color w:val="000000" w:themeColor="text1"/>
        </w:rPr>
        <w:t>6</w:t>
      </w:r>
      <w:r w:rsidRPr="006F38FE">
        <w:rPr>
          <w:rFonts w:hint="eastAsia"/>
          <w:b w:val="0"/>
          <w:color w:val="000000" w:themeColor="text1"/>
        </w:rPr>
        <w:t xml:space="preserve">   </w:t>
      </w:r>
      <w:r w:rsidRPr="006F38FE">
        <w:rPr>
          <w:rFonts w:hint="eastAsia"/>
          <w:b w:val="0"/>
          <w:color w:val="000000" w:themeColor="text1"/>
        </w:rPr>
        <w:t>尺寸</w:t>
      </w:r>
      <w:r w:rsidR="007A32C8" w:rsidRPr="006F38FE">
        <w:rPr>
          <w:rFonts w:hint="eastAsia"/>
          <w:b w:val="0"/>
          <w:color w:val="000000" w:themeColor="text1"/>
        </w:rPr>
        <w:t>及</w:t>
      </w:r>
      <w:r w:rsidRPr="006F38FE">
        <w:rPr>
          <w:b w:val="0"/>
          <w:color w:val="000000" w:themeColor="text1"/>
        </w:rPr>
        <w:t>公差</w:t>
      </w:r>
      <w:bookmarkEnd w:id="18"/>
      <w:bookmarkEnd w:id="19"/>
    </w:p>
    <w:p w:rsidR="002469A3" w:rsidRPr="00FB0DE5" w:rsidRDefault="009240A4" w:rsidP="00FB0DE5">
      <w:pPr>
        <w:spacing w:line="360" w:lineRule="auto"/>
        <w:rPr>
          <w:rFonts w:asciiTheme="minorEastAsia" w:hAnsiTheme="minorEastAsia"/>
        </w:rPr>
      </w:pPr>
      <w:r w:rsidRPr="00FB0DE5">
        <w:rPr>
          <w:rFonts w:asciiTheme="minorEastAsia" w:hAnsiTheme="minorEastAsia" w:hint="eastAsia"/>
        </w:rPr>
        <w:t xml:space="preserve">6.1 </w:t>
      </w:r>
      <w:r w:rsidR="004F77EE" w:rsidRPr="00FB0DE5">
        <w:rPr>
          <w:rFonts w:asciiTheme="minorEastAsia" w:hAnsiTheme="minorEastAsia" w:hint="eastAsia"/>
        </w:rPr>
        <w:t xml:space="preserve"> </w:t>
      </w:r>
      <w:r w:rsidRPr="00FB0DE5">
        <w:rPr>
          <w:rFonts w:asciiTheme="minorEastAsia" w:hAnsiTheme="minorEastAsia" w:hint="eastAsia"/>
        </w:rPr>
        <w:t>A系列轴瓦外径公差按GB/T1801-</w:t>
      </w:r>
      <w:r w:rsidRPr="00FB0DE5">
        <w:rPr>
          <w:rFonts w:asciiTheme="minorEastAsia" w:hAnsiTheme="minorEastAsia"/>
        </w:rPr>
        <w:t>2009</w:t>
      </w:r>
      <w:r w:rsidRPr="00FB0DE5">
        <w:rPr>
          <w:rFonts w:asciiTheme="minorEastAsia" w:hAnsiTheme="minorEastAsia" w:hint="eastAsia"/>
        </w:rPr>
        <w:t>规定的p5公差带；B系列</w:t>
      </w:r>
      <w:r w:rsidRPr="00FB0DE5">
        <w:rPr>
          <w:rFonts w:asciiTheme="minorEastAsia" w:hAnsiTheme="minorEastAsia" w:cs="宋体" w:hint="eastAsia"/>
          <w:szCs w:val="21"/>
        </w:rPr>
        <w:t>轴瓦半圆周长</w:t>
      </w:r>
      <w:r w:rsidR="000074C0" w:rsidRPr="00FB0DE5">
        <w:rPr>
          <w:rFonts w:asciiTheme="minorEastAsia" w:hAnsiTheme="minorEastAsia" w:cs="宋体" w:hint="eastAsia"/>
          <w:szCs w:val="21"/>
        </w:rPr>
        <w:t>公差按JB/T2231.3-2011</w:t>
      </w:r>
      <w:r w:rsidR="00E46EAC" w:rsidRPr="00FB0DE5">
        <w:rPr>
          <w:rFonts w:asciiTheme="minorEastAsia" w:hAnsiTheme="minorEastAsia" w:cs="宋体" w:hint="eastAsia"/>
          <w:szCs w:val="21"/>
        </w:rPr>
        <w:t>中附录B进行计算。</w:t>
      </w:r>
      <w:r w:rsidR="000074C0" w:rsidRPr="00FB0DE5">
        <w:rPr>
          <w:rFonts w:asciiTheme="minorEastAsia" w:hAnsiTheme="minorEastAsia"/>
        </w:rPr>
        <w:t xml:space="preserve"> </w:t>
      </w:r>
    </w:p>
    <w:p w:rsidR="002469A3" w:rsidRPr="00FB0DE5" w:rsidRDefault="009240A4" w:rsidP="00FB0DE5">
      <w:pPr>
        <w:spacing w:line="360" w:lineRule="auto"/>
        <w:rPr>
          <w:rFonts w:asciiTheme="minorEastAsia" w:hAnsiTheme="minorEastAsia"/>
        </w:rPr>
      </w:pPr>
      <w:r w:rsidRPr="00FB0DE5">
        <w:rPr>
          <w:rFonts w:asciiTheme="minorEastAsia" w:hAnsiTheme="minorEastAsia" w:hint="eastAsia"/>
        </w:rPr>
        <w:t>6</w:t>
      </w:r>
      <w:r w:rsidRPr="00FB0DE5">
        <w:rPr>
          <w:rFonts w:asciiTheme="minorEastAsia" w:hAnsiTheme="minorEastAsia"/>
        </w:rPr>
        <w:t>.2</w:t>
      </w:r>
      <w:r w:rsidRPr="00FB0DE5">
        <w:rPr>
          <w:rFonts w:asciiTheme="minorEastAsia" w:hAnsiTheme="minorEastAsia" w:hint="eastAsia"/>
        </w:rPr>
        <w:t>轴瓦宽度尺寸</w:t>
      </w:r>
      <w:r w:rsidRPr="00FB0DE5">
        <w:rPr>
          <w:rFonts w:asciiTheme="minorEastAsia" w:hAnsiTheme="minorEastAsia"/>
        </w:rPr>
        <w:t>按GB/T28</w:t>
      </w:r>
      <w:r w:rsidR="007206EC" w:rsidRPr="00FB0DE5">
        <w:rPr>
          <w:rFonts w:asciiTheme="minorEastAsia" w:hAnsiTheme="minorEastAsia" w:hint="eastAsia"/>
        </w:rPr>
        <w:t>2</w:t>
      </w:r>
      <w:r w:rsidRPr="00FB0DE5">
        <w:rPr>
          <w:rFonts w:asciiTheme="minorEastAsia" w:hAnsiTheme="minorEastAsia"/>
        </w:rPr>
        <w:t>2</w:t>
      </w:r>
      <w:r w:rsidRPr="00FB0DE5">
        <w:rPr>
          <w:rFonts w:asciiTheme="minorEastAsia" w:hAnsiTheme="minorEastAsia" w:hint="eastAsia"/>
        </w:rPr>
        <w:t>规定，轴瓦</w:t>
      </w:r>
      <w:r w:rsidRPr="00FB0DE5">
        <w:rPr>
          <w:rFonts w:asciiTheme="minorEastAsia" w:hAnsiTheme="minorEastAsia"/>
        </w:rPr>
        <w:t>宽度的</w:t>
      </w:r>
      <w:r w:rsidRPr="00FB0DE5">
        <w:rPr>
          <w:rFonts w:asciiTheme="minorEastAsia" w:hAnsiTheme="minorEastAsia" w:hint="eastAsia"/>
        </w:rPr>
        <w:t>极限偏差应</w:t>
      </w:r>
      <w:r w:rsidR="004F77EE" w:rsidRPr="00FB0DE5">
        <w:rPr>
          <w:rFonts w:asciiTheme="minorEastAsia" w:hAnsiTheme="minorEastAsia" w:hint="eastAsia"/>
        </w:rPr>
        <w:t>不超过</w:t>
      </w:r>
      <w:r w:rsidRPr="00FB0DE5">
        <w:rPr>
          <w:rFonts w:asciiTheme="minorEastAsia" w:hAnsiTheme="minorEastAsia" w:hint="eastAsia"/>
        </w:rPr>
        <w:t>表</w:t>
      </w:r>
      <w:r w:rsidR="007A32C8" w:rsidRPr="00FB0DE5">
        <w:rPr>
          <w:rFonts w:asciiTheme="minorEastAsia" w:hAnsiTheme="minorEastAsia" w:hint="eastAsia"/>
        </w:rPr>
        <w:t>8</w:t>
      </w:r>
      <w:r w:rsidRPr="00FB0DE5">
        <w:rPr>
          <w:rFonts w:asciiTheme="minorEastAsia" w:hAnsiTheme="minorEastAsia" w:hint="eastAsia"/>
        </w:rPr>
        <w:t>的规定。</w:t>
      </w:r>
    </w:p>
    <w:p w:rsidR="002469A3" w:rsidRPr="000074C0" w:rsidRDefault="009240A4" w:rsidP="00FB0DE5">
      <w:pPr>
        <w:pStyle w:val="a0"/>
        <w:numPr>
          <w:ilvl w:val="0"/>
          <w:numId w:val="0"/>
        </w:numPr>
        <w:ind w:left="420" w:hanging="420"/>
        <w:rPr>
          <w:color w:val="000000" w:themeColor="text1"/>
        </w:rPr>
      </w:pPr>
      <w:r w:rsidRPr="00FB0DE5">
        <w:rPr>
          <w:rFonts w:asciiTheme="minorEastAsia" w:eastAsiaTheme="minorEastAsia" w:hAnsiTheme="minorEastAsia"/>
        </w:rPr>
        <w:t xml:space="preserve">6.3 </w:t>
      </w:r>
      <w:r w:rsidRPr="00FB0DE5">
        <w:rPr>
          <w:rFonts w:asciiTheme="minorEastAsia" w:eastAsiaTheme="minorEastAsia" w:hAnsiTheme="minorEastAsia" w:hint="eastAsia"/>
        </w:rPr>
        <w:t>轴瓦</w:t>
      </w:r>
      <w:r w:rsidRPr="00FB0DE5">
        <w:rPr>
          <w:rFonts w:asciiTheme="minorEastAsia" w:eastAsiaTheme="minorEastAsia" w:hAnsiTheme="minorEastAsia"/>
        </w:rPr>
        <w:t>的</w:t>
      </w:r>
      <w:r w:rsidRPr="00FB0DE5">
        <w:rPr>
          <w:rFonts w:asciiTheme="minorEastAsia" w:eastAsiaTheme="minorEastAsia" w:hAnsiTheme="minorEastAsia" w:hint="eastAsia"/>
        </w:rPr>
        <w:t>油槽</w:t>
      </w:r>
      <w:r w:rsidRPr="00FB0DE5">
        <w:rPr>
          <w:rFonts w:asciiTheme="minorEastAsia" w:eastAsiaTheme="minorEastAsia" w:hAnsiTheme="minorEastAsia"/>
        </w:rPr>
        <w:t>、油孔</w:t>
      </w:r>
      <w:r w:rsidRPr="00FB0DE5">
        <w:rPr>
          <w:rFonts w:asciiTheme="minorEastAsia" w:eastAsiaTheme="minorEastAsia" w:hAnsiTheme="minorEastAsia" w:hint="eastAsia"/>
        </w:rPr>
        <w:t>形式</w:t>
      </w:r>
      <w:r w:rsidRPr="00FB0DE5">
        <w:rPr>
          <w:rFonts w:asciiTheme="minorEastAsia" w:eastAsiaTheme="minorEastAsia" w:hAnsiTheme="minorEastAsia"/>
        </w:rPr>
        <w:t>、尺寸与极限</w:t>
      </w:r>
      <w:r w:rsidRPr="00FB0DE5">
        <w:rPr>
          <w:rFonts w:asciiTheme="minorEastAsia" w:eastAsiaTheme="minorEastAsia" w:hAnsiTheme="minorEastAsia" w:hint="eastAsia"/>
        </w:rPr>
        <w:t>偏差</w:t>
      </w:r>
      <w:r w:rsidRPr="00FB0DE5">
        <w:rPr>
          <w:rFonts w:asciiTheme="minorEastAsia" w:eastAsiaTheme="minorEastAsia" w:hAnsiTheme="minorEastAsia"/>
        </w:rPr>
        <w:t>参照GB/T 7308</w:t>
      </w:r>
      <w:r w:rsidRPr="00FB0DE5">
        <w:rPr>
          <w:rFonts w:asciiTheme="minorEastAsia" w:eastAsiaTheme="minorEastAsia" w:hAnsiTheme="minorEastAsia" w:hint="eastAsia"/>
        </w:rPr>
        <w:t>的</w:t>
      </w:r>
      <w:r w:rsidRPr="00FB0DE5">
        <w:rPr>
          <w:rFonts w:asciiTheme="minorEastAsia" w:eastAsiaTheme="minorEastAsia" w:hAnsiTheme="minorEastAsia"/>
        </w:rPr>
        <w:t>规定。</w:t>
      </w:r>
    </w:p>
    <w:p w:rsidR="004F5EB3" w:rsidRPr="004F5EB3" w:rsidRDefault="009240A4" w:rsidP="004F5EB3">
      <w:pPr>
        <w:jc w:val="center"/>
        <w:rPr>
          <w:rFonts w:ascii="黑体" w:eastAsia="黑体" w:hAnsi="黑体"/>
          <w:color w:val="000000" w:themeColor="text1"/>
          <w:szCs w:val="21"/>
        </w:rPr>
      </w:pPr>
      <w:r w:rsidRPr="004F5EB3">
        <w:rPr>
          <w:rFonts w:ascii="黑体" w:eastAsia="黑体" w:hAnsi="黑体" w:hint="eastAsia"/>
          <w:color w:val="000000" w:themeColor="text1"/>
          <w:szCs w:val="21"/>
        </w:rPr>
        <w:t>表</w:t>
      </w:r>
      <w:r w:rsidR="007A32C8">
        <w:rPr>
          <w:rFonts w:ascii="黑体" w:eastAsia="黑体" w:hAnsi="黑体" w:hint="eastAsia"/>
          <w:color w:val="000000" w:themeColor="text1"/>
          <w:szCs w:val="21"/>
        </w:rPr>
        <w:t>8</w:t>
      </w:r>
      <w:r w:rsidRPr="004F5EB3">
        <w:rPr>
          <w:rFonts w:ascii="黑体" w:eastAsia="黑体" w:hAnsi="黑体" w:hint="eastAsia"/>
          <w:color w:val="000000" w:themeColor="text1"/>
          <w:szCs w:val="21"/>
        </w:rPr>
        <w:t xml:space="preserve"> 轴瓦</w:t>
      </w:r>
      <w:r w:rsidRPr="004F5EB3">
        <w:rPr>
          <w:rFonts w:ascii="黑体" w:eastAsia="黑体" w:hAnsi="黑体"/>
          <w:color w:val="000000" w:themeColor="text1"/>
          <w:szCs w:val="21"/>
        </w:rPr>
        <w:t>宽度的极限偏差</w:t>
      </w:r>
    </w:p>
    <w:p w:rsidR="002469A3" w:rsidRPr="000074C0" w:rsidRDefault="009240A4" w:rsidP="004F5EB3">
      <w:pPr>
        <w:jc w:val="right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  <w:r w:rsidRPr="000074C0">
        <w:rPr>
          <w:rFonts w:ascii="宋体" w:eastAsia="宋体" w:hAnsi="宋体" w:hint="eastAsia"/>
          <w:color w:val="000000" w:themeColor="text1"/>
          <w:sz w:val="18"/>
          <w:szCs w:val="18"/>
        </w:rPr>
        <w:t>单位</w:t>
      </w:r>
      <w:r w:rsidRPr="000074C0">
        <w:rPr>
          <w:rFonts w:ascii="宋体" w:eastAsia="宋体" w:hAnsi="宋体"/>
          <w:color w:val="000000" w:themeColor="text1"/>
          <w:sz w:val="18"/>
          <w:szCs w:val="18"/>
        </w:rPr>
        <w:t>为</w:t>
      </w:r>
      <w:r w:rsidR="004F5EB3">
        <w:rPr>
          <w:rFonts w:ascii="宋体" w:eastAsia="宋体" w:hAnsi="宋体" w:hint="eastAsia"/>
          <w:color w:val="000000" w:themeColor="text1"/>
          <w:sz w:val="18"/>
          <w:szCs w:val="18"/>
        </w:rPr>
        <w:t>毫米</w:t>
      </w:r>
    </w:p>
    <w:tbl>
      <w:tblPr>
        <w:tblStyle w:val="ae"/>
        <w:tblW w:w="9570" w:type="dxa"/>
        <w:jc w:val="center"/>
        <w:tblLayout w:type="fixed"/>
        <w:tblLook w:val="04A0"/>
      </w:tblPr>
      <w:tblGrid>
        <w:gridCol w:w="3262"/>
        <w:gridCol w:w="3094"/>
        <w:gridCol w:w="3214"/>
      </w:tblGrid>
      <w:tr w:rsidR="002469A3" w:rsidRPr="004F5EB3" w:rsidTr="004F5EB3">
        <w:trPr>
          <w:trHeight w:val="397"/>
          <w:jc w:val="center"/>
        </w:trPr>
        <w:tc>
          <w:tcPr>
            <w:tcW w:w="3262" w:type="dxa"/>
          </w:tcPr>
          <w:p w:rsidR="002469A3" w:rsidRPr="004F5EB3" w:rsidRDefault="009240A4" w:rsidP="004F5EB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轴</w:t>
            </w: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径</w:t>
            </w:r>
            <w:r w:rsidRPr="004F5EB3">
              <w:rPr>
                <w:rFonts w:asciiTheme="minorEastAsia" w:hAnsiTheme="minorEastAsia" w:cs="Times New Roman" w:hint="eastAsia"/>
                <w:bCs/>
                <w:i/>
                <w:color w:val="000000" w:themeColor="text1"/>
                <w:kern w:val="0"/>
                <w:sz w:val="18"/>
                <w:szCs w:val="18"/>
              </w:rPr>
              <w:t>D</w:t>
            </w:r>
          </w:p>
        </w:tc>
        <w:tc>
          <w:tcPr>
            <w:tcW w:w="3094" w:type="dxa"/>
          </w:tcPr>
          <w:p w:rsidR="002469A3" w:rsidRPr="004F5EB3" w:rsidRDefault="009240A4" w:rsidP="004F5EB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轴瓦</w:t>
            </w: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壁厚</w:t>
            </w:r>
            <w:r w:rsidR="004F5EB3" w:rsidRPr="004F5EB3">
              <w:rPr>
                <w:rFonts w:asciiTheme="minorEastAsia" w:hAnsiTheme="minorEastAsia" w:cs="Times New Roman" w:hint="eastAsia"/>
                <w:bCs/>
                <w:i/>
                <w:color w:val="000000" w:themeColor="text1"/>
                <w:kern w:val="0"/>
                <w:sz w:val="18"/>
                <w:szCs w:val="18"/>
              </w:rPr>
              <w:t>e</w:t>
            </w: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公差</w:t>
            </w:r>
          </w:p>
        </w:tc>
        <w:tc>
          <w:tcPr>
            <w:tcW w:w="3214" w:type="dxa"/>
          </w:tcPr>
          <w:p w:rsidR="002469A3" w:rsidRPr="004F5EB3" w:rsidRDefault="009240A4" w:rsidP="004F5EB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轴瓦宽度</w:t>
            </w:r>
            <w:r w:rsidRPr="004F5EB3">
              <w:rPr>
                <w:rFonts w:asciiTheme="minorEastAsia" w:hAnsiTheme="minorEastAsia" w:cs="Times New Roman" w:hint="eastAsia"/>
                <w:bCs/>
                <w:i/>
                <w:color w:val="000000" w:themeColor="text1"/>
                <w:kern w:val="0"/>
                <w:sz w:val="18"/>
                <w:szCs w:val="18"/>
              </w:rPr>
              <w:t>B</w:t>
            </w: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的极限偏差</w:t>
            </w:r>
          </w:p>
        </w:tc>
      </w:tr>
      <w:tr w:rsidR="002469A3" w:rsidRPr="004F5EB3" w:rsidTr="004F5EB3">
        <w:trPr>
          <w:trHeight w:val="397"/>
          <w:jc w:val="center"/>
        </w:trPr>
        <w:tc>
          <w:tcPr>
            <w:tcW w:w="3262" w:type="dxa"/>
          </w:tcPr>
          <w:p w:rsidR="002469A3" w:rsidRPr="004F5EB3" w:rsidRDefault="009240A4" w:rsidP="004F5EB3">
            <w:pPr>
              <w:adjustRightInd w:val="0"/>
              <w:spacing w:line="480" w:lineRule="auto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≤270</w:t>
            </w:r>
          </w:p>
        </w:tc>
        <w:tc>
          <w:tcPr>
            <w:tcW w:w="3094" w:type="dxa"/>
            <w:vMerge w:val="restart"/>
          </w:tcPr>
          <w:p w:rsidR="002469A3" w:rsidRPr="004F5EB3" w:rsidRDefault="002469A3" w:rsidP="004F5EB3">
            <w:pPr>
              <w:adjustRightInd w:val="0"/>
              <w:ind w:firstLineChars="500" w:firstLine="90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2469A3" w:rsidRPr="004F5EB3" w:rsidRDefault="002469A3" w:rsidP="004F5EB3">
            <w:pPr>
              <w:adjustRightInd w:val="0"/>
              <w:ind w:firstLineChars="500" w:firstLine="90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  <w:p w:rsidR="002469A3" w:rsidRPr="004F5EB3" w:rsidRDefault="009240A4" w:rsidP="004F5EB3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≤0.02</w:t>
            </w:r>
          </w:p>
        </w:tc>
        <w:tc>
          <w:tcPr>
            <w:tcW w:w="3214" w:type="dxa"/>
          </w:tcPr>
          <w:p w:rsidR="002469A3" w:rsidRPr="004F5EB3" w:rsidRDefault="009240A4" w:rsidP="004F5EB3">
            <w:pPr>
              <w:adjustRightInd w:val="0"/>
              <w:ind w:firstLineChars="750" w:firstLine="1350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  <w:p w:rsidR="002469A3" w:rsidRPr="004F5EB3" w:rsidRDefault="004F77EE" w:rsidP="004F5EB3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-</w:t>
            </w:r>
            <w:r w:rsidR="009240A4"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0.25</w:t>
            </w:r>
          </w:p>
        </w:tc>
      </w:tr>
      <w:tr w:rsidR="002469A3" w:rsidRPr="004F5EB3" w:rsidTr="004F5EB3">
        <w:trPr>
          <w:trHeight w:val="397"/>
          <w:jc w:val="center"/>
        </w:trPr>
        <w:tc>
          <w:tcPr>
            <w:tcW w:w="3262" w:type="dxa"/>
          </w:tcPr>
          <w:p w:rsidR="002469A3" w:rsidRPr="004F5EB3" w:rsidRDefault="009240A4" w:rsidP="004F5EB3">
            <w:pPr>
              <w:adjustRightInd w:val="0"/>
              <w:spacing w:line="480" w:lineRule="auto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＞270-350</w:t>
            </w:r>
          </w:p>
        </w:tc>
        <w:tc>
          <w:tcPr>
            <w:tcW w:w="3094" w:type="dxa"/>
            <w:vMerge/>
          </w:tcPr>
          <w:p w:rsidR="002469A3" w:rsidRPr="004F5EB3" w:rsidRDefault="002469A3" w:rsidP="004F5EB3">
            <w:pPr>
              <w:adjustRightInd w:val="0"/>
              <w:ind w:firstLineChars="1000" w:firstLine="180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14" w:type="dxa"/>
          </w:tcPr>
          <w:p w:rsidR="002469A3" w:rsidRPr="004F5EB3" w:rsidRDefault="009240A4" w:rsidP="004F5EB3">
            <w:pPr>
              <w:adjustRightInd w:val="0"/>
              <w:ind w:firstLineChars="750" w:firstLine="1350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  <w:p w:rsidR="002469A3" w:rsidRPr="004F5EB3" w:rsidRDefault="009240A4" w:rsidP="004F5EB3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-0.40</w:t>
            </w:r>
          </w:p>
        </w:tc>
      </w:tr>
      <w:tr w:rsidR="002469A3" w:rsidRPr="004F5EB3" w:rsidTr="004F5EB3">
        <w:trPr>
          <w:trHeight w:val="397"/>
          <w:jc w:val="center"/>
        </w:trPr>
        <w:tc>
          <w:tcPr>
            <w:tcW w:w="3262" w:type="dxa"/>
          </w:tcPr>
          <w:p w:rsidR="002469A3" w:rsidRPr="004F5EB3" w:rsidRDefault="009240A4" w:rsidP="004F5EB3">
            <w:pPr>
              <w:adjustRightInd w:val="0"/>
              <w:spacing w:line="480" w:lineRule="auto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≥350</w:t>
            </w:r>
          </w:p>
        </w:tc>
        <w:tc>
          <w:tcPr>
            <w:tcW w:w="3094" w:type="dxa"/>
            <w:vMerge/>
          </w:tcPr>
          <w:p w:rsidR="002469A3" w:rsidRPr="004F5EB3" w:rsidRDefault="002469A3" w:rsidP="004F5EB3">
            <w:pPr>
              <w:adjustRightInd w:val="0"/>
              <w:ind w:firstLineChars="1000" w:firstLine="180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14" w:type="dxa"/>
          </w:tcPr>
          <w:p w:rsidR="002469A3" w:rsidRPr="004F5EB3" w:rsidRDefault="009240A4" w:rsidP="004F5EB3">
            <w:pPr>
              <w:adjustRightInd w:val="0"/>
              <w:ind w:firstLineChars="750" w:firstLine="1350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0</w:t>
            </w:r>
          </w:p>
          <w:p w:rsidR="002469A3" w:rsidRPr="004F5EB3" w:rsidRDefault="009240A4" w:rsidP="004F5EB3">
            <w:pPr>
              <w:adjustRightInd w:val="0"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4F5EB3">
              <w:rPr>
                <w:rFonts w:asciiTheme="minorEastAsia" w:hAnsiTheme="minorEastAsia" w:cs="Times New Roman"/>
                <w:bCs/>
                <w:color w:val="000000" w:themeColor="text1"/>
                <w:kern w:val="0"/>
                <w:sz w:val="18"/>
                <w:szCs w:val="18"/>
              </w:rPr>
              <w:t>-0.52</w:t>
            </w:r>
          </w:p>
        </w:tc>
      </w:tr>
    </w:tbl>
    <w:p w:rsidR="002469A3" w:rsidRPr="00FB0DE5" w:rsidRDefault="007A32C8">
      <w:pPr>
        <w:pStyle w:val="a1"/>
        <w:numPr>
          <w:ilvl w:val="0"/>
          <w:numId w:val="0"/>
        </w:numPr>
        <w:rPr>
          <w:rFonts w:asciiTheme="minorEastAsia" w:eastAsiaTheme="minorEastAsia" w:hAnsiTheme="minorEastAsia" w:cs="Times New Roman"/>
          <w:b w:val="0"/>
          <w:bCs w:val="0"/>
          <w:kern w:val="0"/>
          <w:szCs w:val="21"/>
        </w:rPr>
      </w:pPr>
      <w:bookmarkStart w:id="20" w:name="_Toc482192777"/>
      <w:bookmarkStart w:id="21" w:name="_Toc483378329"/>
      <w:bookmarkStart w:id="22" w:name="_Toc480982422"/>
      <w:r w:rsidRPr="00FB0DE5">
        <w:rPr>
          <w:rFonts w:asciiTheme="minorEastAsia" w:eastAsiaTheme="minorEastAsia" w:hAnsiTheme="minorEastAsia" w:cs="Times New Roman" w:hint="eastAsia"/>
          <w:b w:val="0"/>
          <w:bCs w:val="0"/>
          <w:szCs w:val="21"/>
        </w:rPr>
        <w:t>6.4</w:t>
      </w:r>
      <w:r w:rsidR="004F5EB3" w:rsidRPr="00FB0DE5">
        <w:rPr>
          <w:rFonts w:asciiTheme="minorEastAsia" w:eastAsiaTheme="minorEastAsia" w:hAnsiTheme="minorEastAsia" w:cs="Times New Roman" w:hint="eastAsia"/>
          <w:b w:val="0"/>
          <w:bCs w:val="0"/>
          <w:szCs w:val="21"/>
        </w:rPr>
        <w:t xml:space="preserve"> </w:t>
      </w:r>
      <w:r w:rsidR="00E46EAC" w:rsidRPr="00FB0DE5">
        <w:rPr>
          <w:rFonts w:asciiTheme="minorEastAsia" w:eastAsiaTheme="minorEastAsia" w:hAnsiTheme="minorEastAsia" w:cs="Times New Roman" w:hint="eastAsia"/>
          <w:b w:val="0"/>
          <w:bCs w:val="0"/>
          <w:szCs w:val="21"/>
        </w:rPr>
        <w:t>B系列轴瓦</w:t>
      </w:r>
      <w:r w:rsidR="009240A4" w:rsidRPr="00FB0DE5">
        <w:rPr>
          <w:rFonts w:asciiTheme="minorEastAsia" w:eastAsiaTheme="minorEastAsia" w:hAnsiTheme="minorEastAsia" w:hint="eastAsia"/>
          <w:b w:val="0"/>
          <w:bCs w:val="0"/>
          <w:szCs w:val="21"/>
        </w:rPr>
        <w:t>瓦口削薄量</w:t>
      </w:r>
      <w:r w:rsidR="006F38FE">
        <w:rPr>
          <w:rFonts w:asciiTheme="minorEastAsia" w:eastAsiaTheme="minorEastAsia" w:hAnsiTheme="minorEastAsia" w:hint="eastAsia"/>
          <w:b w:val="0"/>
          <w:bCs w:val="0"/>
          <w:szCs w:val="21"/>
        </w:rPr>
        <w:t>应</w:t>
      </w:r>
      <w:r w:rsidR="009240A4" w:rsidRPr="00FB0DE5">
        <w:rPr>
          <w:rFonts w:asciiTheme="minorEastAsia" w:eastAsiaTheme="minorEastAsia" w:hAnsiTheme="minorEastAsia" w:hint="eastAsia"/>
          <w:b w:val="0"/>
          <w:bCs w:val="0"/>
          <w:szCs w:val="21"/>
        </w:rPr>
        <w:t>沿瓦口向内10mm长范围内逐渐减薄，减薄量最大值0.0</w:t>
      </w:r>
      <w:r w:rsidR="00E46EAC" w:rsidRPr="00FB0DE5">
        <w:rPr>
          <w:rFonts w:asciiTheme="minorEastAsia" w:eastAsiaTheme="minorEastAsia" w:hAnsiTheme="minorEastAsia" w:hint="eastAsia"/>
          <w:b w:val="0"/>
          <w:bCs w:val="0"/>
          <w:szCs w:val="21"/>
        </w:rPr>
        <w:t>4</w:t>
      </w:r>
      <w:r w:rsidRPr="00FB0DE5">
        <w:rPr>
          <w:rFonts w:asciiTheme="minorEastAsia" w:eastAsiaTheme="minorEastAsia" w:hAnsiTheme="minorEastAsia" w:hint="eastAsia"/>
          <w:b w:val="0"/>
          <w:bCs w:val="0"/>
          <w:szCs w:val="21"/>
        </w:rPr>
        <w:t>mm</w:t>
      </w:r>
      <w:r w:rsidR="009240A4" w:rsidRPr="00FB0DE5">
        <w:rPr>
          <w:rFonts w:asciiTheme="minorEastAsia" w:eastAsiaTheme="minorEastAsia" w:hAnsiTheme="minorEastAsia" w:cs="Times New Roman" w:hint="eastAsia"/>
          <w:b w:val="0"/>
          <w:bCs w:val="0"/>
          <w:kern w:val="0"/>
          <w:szCs w:val="21"/>
        </w:rPr>
        <w:t>～0.0</w:t>
      </w:r>
      <w:r w:rsidR="00E46EAC" w:rsidRPr="00FB0DE5">
        <w:rPr>
          <w:rFonts w:asciiTheme="minorEastAsia" w:eastAsiaTheme="minorEastAsia" w:hAnsiTheme="minorEastAsia" w:cs="Times New Roman" w:hint="eastAsia"/>
          <w:b w:val="0"/>
          <w:bCs w:val="0"/>
          <w:kern w:val="0"/>
          <w:szCs w:val="21"/>
        </w:rPr>
        <w:t>8</w:t>
      </w:r>
      <w:r w:rsidR="009240A4" w:rsidRPr="00FB0DE5">
        <w:rPr>
          <w:rFonts w:asciiTheme="minorEastAsia" w:eastAsiaTheme="minorEastAsia" w:hAnsiTheme="minorEastAsia" w:cs="Times New Roman" w:hint="eastAsia"/>
          <w:b w:val="0"/>
          <w:bCs w:val="0"/>
          <w:kern w:val="0"/>
          <w:szCs w:val="21"/>
        </w:rPr>
        <w:t>mm。</w:t>
      </w:r>
      <w:bookmarkEnd w:id="20"/>
      <w:bookmarkEnd w:id="21"/>
    </w:p>
    <w:p w:rsidR="00FD0919" w:rsidRDefault="007A32C8">
      <w:pPr>
        <w:pStyle w:val="a1"/>
        <w:numPr>
          <w:ilvl w:val="0"/>
          <w:numId w:val="0"/>
        </w:numPr>
        <w:rPr>
          <w:rFonts w:asciiTheme="minorEastAsia" w:eastAsiaTheme="minorEastAsia" w:hAnsiTheme="minorEastAsia"/>
          <w:b w:val="0"/>
          <w:bCs w:val="0"/>
          <w:szCs w:val="21"/>
        </w:rPr>
      </w:pPr>
      <w:bookmarkStart w:id="23" w:name="_Toc483378330"/>
      <w:bookmarkStart w:id="24" w:name="_Toc482192778"/>
      <w:r w:rsidRPr="00FB0DE5">
        <w:rPr>
          <w:rFonts w:asciiTheme="minorEastAsia" w:eastAsiaTheme="minorEastAsia" w:hAnsiTheme="minorEastAsia" w:cs="Times New Roman" w:hint="eastAsia"/>
          <w:b w:val="0"/>
          <w:bCs w:val="0"/>
          <w:szCs w:val="21"/>
        </w:rPr>
        <w:t>6.5</w:t>
      </w:r>
      <w:r w:rsidR="00E46EAC" w:rsidRPr="00FB0DE5">
        <w:rPr>
          <w:rFonts w:asciiTheme="minorEastAsia" w:eastAsiaTheme="minorEastAsia" w:hAnsiTheme="minorEastAsia" w:cs="Times New Roman" w:hint="eastAsia"/>
          <w:b w:val="0"/>
          <w:bCs w:val="0"/>
          <w:szCs w:val="21"/>
        </w:rPr>
        <w:t xml:space="preserve"> B系列轴瓦</w:t>
      </w:r>
      <w:r w:rsidR="009240A4" w:rsidRPr="00FB0DE5">
        <w:rPr>
          <w:rFonts w:asciiTheme="minorEastAsia" w:eastAsiaTheme="minorEastAsia" w:hAnsiTheme="minorEastAsia" w:hint="eastAsia"/>
          <w:b w:val="0"/>
          <w:bCs w:val="0"/>
          <w:szCs w:val="21"/>
        </w:rPr>
        <w:t>自由状态瓦口张开量</w:t>
      </w:r>
      <w:r w:rsidR="00FD0919" w:rsidRPr="00FB0DE5">
        <w:rPr>
          <w:rFonts w:asciiTheme="minorEastAsia" w:eastAsiaTheme="minorEastAsia" w:hAnsiTheme="minorEastAsia" w:hint="eastAsia"/>
          <w:b w:val="0"/>
          <w:bCs w:val="0"/>
          <w:szCs w:val="21"/>
        </w:rPr>
        <w:t>应</w:t>
      </w:r>
      <w:r w:rsidRPr="00FB0DE5">
        <w:rPr>
          <w:rFonts w:asciiTheme="minorEastAsia" w:eastAsiaTheme="minorEastAsia" w:hAnsiTheme="minorEastAsia" w:hint="eastAsia"/>
          <w:b w:val="0"/>
          <w:bCs w:val="0"/>
          <w:szCs w:val="21"/>
        </w:rPr>
        <w:t>符合</w:t>
      </w:r>
      <w:r w:rsidR="00FD0919" w:rsidRPr="00FB0DE5">
        <w:rPr>
          <w:rFonts w:asciiTheme="minorEastAsia" w:eastAsiaTheme="minorEastAsia" w:hAnsiTheme="minorEastAsia"/>
          <w:b w:val="0"/>
          <w:bCs w:val="0"/>
          <w:szCs w:val="21"/>
        </w:rPr>
        <w:t>表</w:t>
      </w:r>
      <w:r w:rsidRPr="00FB0DE5">
        <w:rPr>
          <w:rFonts w:asciiTheme="minorEastAsia" w:eastAsiaTheme="minorEastAsia" w:hAnsiTheme="minorEastAsia" w:hint="eastAsia"/>
          <w:b w:val="0"/>
          <w:bCs w:val="0"/>
          <w:szCs w:val="21"/>
        </w:rPr>
        <w:t>9</w:t>
      </w:r>
      <w:r w:rsidR="009240A4" w:rsidRPr="00FB0DE5">
        <w:rPr>
          <w:rFonts w:asciiTheme="minorEastAsia" w:eastAsiaTheme="minorEastAsia" w:hAnsiTheme="minorEastAsia" w:hint="eastAsia"/>
          <w:b w:val="0"/>
          <w:bCs w:val="0"/>
          <w:szCs w:val="21"/>
        </w:rPr>
        <w:t>的规定</w:t>
      </w:r>
      <w:bookmarkEnd w:id="23"/>
      <w:r w:rsidR="006F38FE">
        <w:rPr>
          <w:rFonts w:asciiTheme="minorEastAsia" w:eastAsiaTheme="minorEastAsia" w:hAnsiTheme="minorEastAsia" w:hint="eastAsia"/>
          <w:b w:val="0"/>
          <w:bCs w:val="0"/>
          <w:szCs w:val="21"/>
        </w:rPr>
        <w:t>。</w:t>
      </w:r>
    </w:p>
    <w:p w:rsidR="004F5EB3" w:rsidRPr="004F5EB3" w:rsidRDefault="00FD0919" w:rsidP="004F5EB3">
      <w:pPr>
        <w:ind w:firstLineChars="1750" w:firstLine="3675"/>
        <w:rPr>
          <w:rFonts w:ascii="黑体" w:eastAsia="黑体" w:hAnsi="黑体"/>
          <w:color w:val="000000" w:themeColor="text1"/>
          <w:szCs w:val="21"/>
        </w:rPr>
      </w:pPr>
      <w:r w:rsidRPr="004F5EB3">
        <w:rPr>
          <w:rFonts w:ascii="黑体" w:eastAsia="黑体" w:hAnsi="黑体" w:hint="eastAsia"/>
          <w:color w:val="000000" w:themeColor="text1"/>
          <w:szCs w:val="21"/>
        </w:rPr>
        <w:t>表</w:t>
      </w:r>
      <w:r w:rsidR="007A32C8">
        <w:rPr>
          <w:rFonts w:ascii="黑体" w:eastAsia="黑体" w:hAnsi="黑体" w:hint="eastAsia"/>
          <w:color w:val="000000" w:themeColor="text1"/>
          <w:szCs w:val="21"/>
        </w:rPr>
        <w:t>9</w:t>
      </w:r>
      <w:r w:rsidRPr="004F5EB3">
        <w:rPr>
          <w:rFonts w:ascii="黑体" w:eastAsia="黑体" w:hAnsi="黑体"/>
          <w:color w:val="000000" w:themeColor="text1"/>
          <w:szCs w:val="21"/>
        </w:rPr>
        <w:t xml:space="preserve"> </w:t>
      </w:r>
      <w:r w:rsidRPr="004F5EB3">
        <w:rPr>
          <w:rFonts w:ascii="黑体" w:eastAsia="黑体" w:hAnsi="黑体" w:hint="eastAsia"/>
          <w:color w:val="000000" w:themeColor="text1"/>
          <w:szCs w:val="21"/>
        </w:rPr>
        <w:t xml:space="preserve"> B系列轴瓦自由状态瓦口张开量</w:t>
      </w:r>
    </w:p>
    <w:p w:rsidR="00FD0919" w:rsidRPr="00FB0DE5" w:rsidRDefault="00FD0919" w:rsidP="007A32C8">
      <w:pPr>
        <w:ind w:firstLineChars="1750" w:firstLine="3150"/>
        <w:jc w:val="right"/>
        <w:rPr>
          <w:sz w:val="18"/>
          <w:szCs w:val="18"/>
        </w:rPr>
      </w:pPr>
      <w:r w:rsidRPr="00FB0DE5">
        <w:rPr>
          <w:rFonts w:ascii="宋体" w:eastAsia="宋体" w:hAnsi="宋体" w:hint="eastAsia"/>
          <w:color w:val="000000" w:themeColor="text1"/>
          <w:sz w:val="18"/>
          <w:szCs w:val="18"/>
        </w:rPr>
        <w:t>单位</w:t>
      </w:r>
      <w:r w:rsidRPr="00FB0DE5">
        <w:rPr>
          <w:rFonts w:ascii="宋体" w:eastAsia="宋体" w:hAnsi="宋体"/>
          <w:color w:val="000000" w:themeColor="text1"/>
          <w:sz w:val="18"/>
          <w:szCs w:val="18"/>
        </w:rPr>
        <w:t>为</w:t>
      </w:r>
      <w:r w:rsidR="004F5EB3" w:rsidRPr="00FB0DE5">
        <w:rPr>
          <w:rFonts w:ascii="宋体" w:eastAsia="宋体" w:hAnsi="宋体" w:hint="eastAsia"/>
          <w:color w:val="000000" w:themeColor="text1"/>
          <w:sz w:val="18"/>
          <w:szCs w:val="18"/>
        </w:rPr>
        <w:t>毫米</w:t>
      </w:r>
    </w:p>
    <w:tbl>
      <w:tblPr>
        <w:tblStyle w:val="ae"/>
        <w:tblW w:w="0" w:type="auto"/>
        <w:tblLook w:val="04A0"/>
      </w:tblPr>
      <w:tblGrid>
        <w:gridCol w:w="3285"/>
        <w:gridCol w:w="3285"/>
        <w:gridCol w:w="3286"/>
      </w:tblGrid>
      <w:tr w:rsidR="00FD0919" w:rsidRPr="004F5EB3" w:rsidTr="004F5EB3">
        <w:trPr>
          <w:trHeight w:val="510"/>
        </w:trPr>
        <w:tc>
          <w:tcPr>
            <w:tcW w:w="3285" w:type="dxa"/>
            <w:vAlign w:val="center"/>
          </w:tcPr>
          <w:p w:rsidR="00FD0919" w:rsidRPr="004F5EB3" w:rsidRDefault="00FD0919" w:rsidP="004F5EB3">
            <w:pPr>
              <w:pStyle w:val="a1"/>
              <w:numPr>
                <w:ilvl w:val="0"/>
                <w:numId w:val="0"/>
              </w:numPr>
              <w:adjustRightInd w:val="0"/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bookmarkStart w:id="25" w:name="_Toc483378331"/>
            <w:r w:rsidRPr="004F5EB3">
              <w:rPr>
                <w:rFonts w:ascii="宋体" w:eastAsia="宋体" w:hAnsi="宋体" w:cs="Times New Roman" w:hint="eastAsia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轴</w:t>
            </w:r>
            <w:r w:rsidRPr="004F5EB3">
              <w:rPr>
                <w:rFonts w:ascii="宋体" w:eastAsia="宋体" w:hAnsi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>径</w:t>
            </w:r>
            <w:r w:rsidR="004F5EB3">
              <w:rPr>
                <w:rFonts w:ascii="宋体" w:eastAsia="宋体" w:hAnsi="宋体" w:cs="Times New Roman" w:hint="eastAsia"/>
                <w:b w:val="0"/>
                <w:bCs w:val="0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F5EB3">
              <w:rPr>
                <w:rFonts w:ascii="宋体" w:eastAsia="宋体" w:hAnsi="宋体" w:cs="Times New Roman" w:hint="eastAsia"/>
                <w:b w:val="0"/>
                <w:bCs w:val="0"/>
                <w:i/>
                <w:color w:val="000000" w:themeColor="text1"/>
                <w:kern w:val="0"/>
                <w:sz w:val="18"/>
                <w:szCs w:val="18"/>
              </w:rPr>
              <w:t>D</w:t>
            </w:r>
            <w:bookmarkEnd w:id="25"/>
          </w:p>
        </w:tc>
        <w:tc>
          <w:tcPr>
            <w:tcW w:w="3285" w:type="dxa"/>
            <w:vAlign w:val="center"/>
          </w:tcPr>
          <w:p w:rsidR="00FD0919" w:rsidRPr="004F5EB3" w:rsidRDefault="00FD0919" w:rsidP="004F5EB3">
            <w:pPr>
              <w:pStyle w:val="a1"/>
              <w:numPr>
                <w:ilvl w:val="0"/>
                <w:numId w:val="0"/>
              </w:numPr>
              <w:adjustRightInd w:val="0"/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bookmarkStart w:id="26" w:name="_Toc483378332"/>
            <w:r w:rsidRPr="004F5EB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薄壁轴瓦自由状态瓦口张开量</w:t>
            </w:r>
            <w:r w:rsidRPr="004F5EB3">
              <w:rPr>
                <w:rFonts w:asciiTheme="minorEastAsia" w:eastAsiaTheme="minorEastAsia" w:hAnsiTheme="minorEastAsia" w:hint="eastAsia"/>
                <w:b w:val="0"/>
                <w:bCs w:val="0"/>
                <w:i/>
                <w:sz w:val="18"/>
                <w:szCs w:val="18"/>
              </w:rPr>
              <w:t>△</w:t>
            </w:r>
            <w:r w:rsidRPr="004F5EB3">
              <w:rPr>
                <w:rFonts w:asciiTheme="minorEastAsia" w:eastAsiaTheme="minorEastAsia" w:hAnsiTheme="minorEastAsia"/>
                <w:b w:val="0"/>
                <w:bCs w:val="0"/>
                <w:i/>
                <w:sz w:val="18"/>
                <w:szCs w:val="18"/>
              </w:rPr>
              <w:t>D</w:t>
            </w:r>
            <w:r w:rsidRPr="004F5EB3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  <w:vertAlign w:val="subscript"/>
              </w:rPr>
              <w:t>H</w:t>
            </w:r>
            <w:bookmarkEnd w:id="26"/>
          </w:p>
        </w:tc>
        <w:tc>
          <w:tcPr>
            <w:tcW w:w="3286" w:type="dxa"/>
            <w:vAlign w:val="center"/>
          </w:tcPr>
          <w:p w:rsidR="00FD0919" w:rsidRPr="004F5EB3" w:rsidRDefault="00FD0919" w:rsidP="004F5EB3">
            <w:pPr>
              <w:pStyle w:val="a1"/>
              <w:numPr>
                <w:ilvl w:val="0"/>
                <w:numId w:val="0"/>
              </w:numPr>
              <w:adjustRightInd w:val="0"/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bookmarkStart w:id="27" w:name="_Toc483378333"/>
            <w:r w:rsidRPr="004F5EB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翻边轴瓦自由状态瓦口张开量</w:t>
            </w:r>
            <w:r w:rsidR="004F5EB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 xml:space="preserve"> </w:t>
            </w:r>
            <w:r w:rsidRPr="004F5EB3">
              <w:rPr>
                <w:rFonts w:asciiTheme="minorEastAsia" w:eastAsiaTheme="minorEastAsia" w:hAnsiTheme="minorEastAsia" w:hint="eastAsia"/>
                <w:b w:val="0"/>
                <w:bCs w:val="0"/>
                <w:i/>
                <w:sz w:val="18"/>
                <w:szCs w:val="18"/>
              </w:rPr>
              <w:t>△</w:t>
            </w:r>
            <w:r w:rsidRPr="004F5EB3">
              <w:rPr>
                <w:rFonts w:asciiTheme="minorEastAsia" w:eastAsiaTheme="minorEastAsia" w:hAnsiTheme="minorEastAsia"/>
                <w:b w:val="0"/>
                <w:bCs w:val="0"/>
                <w:i/>
                <w:sz w:val="18"/>
                <w:szCs w:val="18"/>
              </w:rPr>
              <w:t>D</w:t>
            </w:r>
            <w:r w:rsidRPr="004F5EB3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  <w:vertAlign w:val="subscript"/>
              </w:rPr>
              <w:t>H</w:t>
            </w:r>
            <w:bookmarkEnd w:id="27"/>
          </w:p>
        </w:tc>
      </w:tr>
      <w:tr w:rsidR="00FD0919" w:rsidRPr="004F5EB3" w:rsidTr="004F5EB3">
        <w:trPr>
          <w:trHeight w:val="510"/>
        </w:trPr>
        <w:tc>
          <w:tcPr>
            <w:tcW w:w="3285" w:type="dxa"/>
            <w:vAlign w:val="center"/>
          </w:tcPr>
          <w:p w:rsidR="00FD0919" w:rsidRPr="004F5EB3" w:rsidRDefault="00FD0919" w:rsidP="004F5EB3">
            <w:pPr>
              <w:pStyle w:val="a1"/>
              <w:numPr>
                <w:ilvl w:val="0"/>
                <w:numId w:val="0"/>
              </w:numPr>
              <w:adjustRightInd w:val="0"/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bookmarkStart w:id="28" w:name="_Toc483378334"/>
            <w:r w:rsidRPr="004F5EB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D≤320</w:t>
            </w:r>
            <w:bookmarkEnd w:id="28"/>
          </w:p>
        </w:tc>
        <w:tc>
          <w:tcPr>
            <w:tcW w:w="3285" w:type="dxa"/>
            <w:vAlign w:val="center"/>
          </w:tcPr>
          <w:p w:rsidR="00FD0919" w:rsidRPr="004F5EB3" w:rsidRDefault="00FD0919" w:rsidP="004F5EB3">
            <w:pPr>
              <w:pStyle w:val="a1"/>
              <w:numPr>
                <w:ilvl w:val="0"/>
                <w:numId w:val="0"/>
              </w:numPr>
              <w:adjustRightInd w:val="0"/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bookmarkStart w:id="29" w:name="_Toc483378335"/>
            <w:r w:rsidRPr="004F5EB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0.2～0.5</w:t>
            </w:r>
            <w:bookmarkEnd w:id="29"/>
          </w:p>
        </w:tc>
        <w:tc>
          <w:tcPr>
            <w:tcW w:w="3286" w:type="dxa"/>
            <w:vMerge w:val="restart"/>
            <w:vAlign w:val="center"/>
          </w:tcPr>
          <w:p w:rsidR="00FD0919" w:rsidRPr="004F5EB3" w:rsidRDefault="00FD0919" w:rsidP="004F5EB3">
            <w:pPr>
              <w:pStyle w:val="a1"/>
              <w:numPr>
                <w:ilvl w:val="0"/>
                <w:numId w:val="0"/>
              </w:numPr>
              <w:adjustRightInd w:val="0"/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bookmarkStart w:id="30" w:name="_Toc483378336"/>
            <w:r w:rsidRPr="004F5EB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0.1～0.5</w:t>
            </w:r>
            <w:bookmarkEnd w:id="30"/>
          </w:p>
        </w:tc>
      </w:tr>
      <w:tr w:rsidR="00FD0919" w:rsidRPr="004F5EB3" w:rsidTr="004F5EB3">
        <w:trPr>
          <w:trHeight w:val="510"/>
        </w:trPr>
        <w:tc>
          <w:tcPr>
            <w:tcW w:w="3285" w:type="dxa"/>
            <w:vAlign w:val="center"/>
          </w:tcPr>
          <w:p w:rsidR="00FD0919" w:rsidRPr="004F5EB3" w:rsidRDefault="00FD0919" w:rsidP="004F5EB3">
            <w:pPr>
              <w:pStyle w:val="a1"/>
              <w:numPr>
                <w:ilvl w:val="0"/>
                <w:numId w:val="0"/>
              </w:numPr>
              <w:adjustRightInd w:val="0"/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bookmarkStart w:id="31" w:name="_Toc483378337"/>
            <w:r w:rsidRPr="004F5EB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D＞320</w:t>
            </w:r>
            <w:bookmarkEnd w:id="31"/>
          </w:p>
        </w:tc>
        <w:tc>
          <w:tcPr>
            <w:tcW w:w="3285" w:type="dxa"/>
            <w:vAlign w:val="center"/>
          </w:tcPr>
          <w:p w:rsidR="00FD0919" w:rsidRPr="004F5EB3" w:rsidRDefault="00FD0919" w:rsidP="004F5EB3">
            <w:pPr>
              <w:pStyle w:val="a1"/>
              <w:numPr>
                <w:ilvl w:val="0"/>
                <w:numId w:val="0"/>
              </w:numPr>
              <w:adjustRightInd w:val="0"/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bookmarkStart w:id="32" w:name="_Toc483378338"/>
            <w:r w:rsidRPr="004F5EB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0.5～1.0</w:t>
            </w:r>
            <w:bookmarkEnd w:id="32"/>
          </w:p>
        </w:tc>
        <w:tc>
          <w:tcPr>
            <w:tcW w:w="3286" w:type="dxa"/>
            <w:vMerge/>
            <w:vAlign w:val="center"/>
          </w:tcPr>
          <w:p w:rsidR="00FD0919" w:rsidRPr="004F5EB3" w:rsidRDefault="00FD0919" w:rsidP="004F5EB3">
            <w:pPr>
              <w:pStyle w:val="a1"/>
              <w:numPr>
                <w:ilvl w:val="0"/>
                <w:numId w:val="0"/>
              </w:numPr>
              <w:adjustRightInd w:val="0"/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</w:p>
        </w:tc>
      </w:tr>
    </w:tbl>
    <w:p w:rsidR="002469A3" w:rsidRPr="006F38FE" w:rsidRDefault="006F38FE">
      <w:pPr>
        <w:pStyle w:val="a1"/>
        <w:numPr>
          <w:ilvl w:val="0"/>
          <w:numId w:val="0"/>
        </w:numPr>
        <w:rPr>
          <w:rFonts w:ascii="黑体" w:hAnsi="黑体"/>
          <w:b w:val="0"/>
          <w:color w:val="000000" w:themeColor="text1"/>
        </w:rPr>
      </w:pPr>
      <w:bookmarkStart w:id="33" w:name="_Toc483378339"/>
      <w:bookmarkEnd w:id="24"/>
      <w:r>
        <w:rPr>
          <w:rFonts w:ascii="黑体" w:hAnsi="黑体" w:hint="eastAsia"/>
          <w:b w:val="0"/>
          <w:color w:val="000000" w:themeColor="text1"/>
        </w:rPr>
        <w:lastRenderedPageBreak/>
        <w:t xml:space="preserve">7  </w:t>
      </w:r>
      <w:r w:rsidR="009240A4" w:rsidRPr="006F38FE">
        <w:rPr>
          <w:rFonts w:ascii="黑体" w:hAnsi="黑体" w:hint="eastAsia"/>
          <w:b w:val="0"/>
          <w:color w:val="000000" w:themeColor="text1"/>
        </w:rPr>
        <w:t>表面</w:t>
      </w:r>
      <w:r w:rsidR="009240A4" w:rsidRPr="006F38FE">
        <w:rPr>
          <w:rFonts w:ascii="黑体" w:hAnsi="黑体"/>
          <w:b w:val="0"/>
          <w:color w:val="000000" w:themeColor="text1"/>
        </w:rPr>
        <w:t>与内部质量</w:t>
      </w:r>
      <w:bookmarkEnd w:id="22"/>
      <w:bookmarkEnd w:id="33"/>
    </w:p>
    <w:p w:rsidR="00FB0DE5" w:rsidRPr="00FB0DE5" w:rsidRDefault="00E46EAC" w:rsidP="00FB0DE5">
      <w:pPr>
        <w:spacing w:line="360" w:lineRule="auto"/>
        <w:rPr>
          <w:rFonts w:asciiTheme="minorEastAsia" w:hAnsiTheme="minorEastAsia" w:cs="Times New Roman"/>
          <w:szCs w:val="21"/>
        </w:rPr>
      </w:pPr>
      <w:r w:rsidRPr="00FB0DE5">
        <w:rPr>
          <w:rFonts w:asciiTheme="minorEastAsia" w:hAnsiTheme="minorEastAsia" w:cs="Times New Roman" w:hint="eastAsia"/>
          <w:szCs w:val="21"/>
        </w:rPr>
        <w:t>7.1 B系列轴瓦</w:t>
      </w:r>
      <w:r w:rsidR="009240A4" w:rsidRPr="00FB0DE5">
        <w:rPr>
          <w:rFonts w:asciiTheme="minorEastAsia" w:hAnsiTheme="minorEastAsia" w:cs="Times New Roman" w:hint="eastAsia"/>
          <w:szCs w:val="21"/>
        </w:rPr>
        <w:t>铸件不允许有裂纹、疏松、气孔、</w:t>
      </w:r>
      <w:proofErr w:type="gramStart"/>
      <w:r w:rsidR="009240A4" w:rsidRPr="00FB0DE5">
        <w:rPr>
          <w:rFonts w:asciiTheme="minorEastAsia" w:hAnsiTheme="minorEastAsia" w:cs="Times New Roman" w:hint="eastAsia"/>
          <w:szCs w:val="21"/>
        </w:rPr>
        <w:t>渣孔和</w:t>
      </w:r>
      <w:proofErr w:type="gramEnd"/>
      <w:r w:rsidR="009240A4" w:rsidRPr="00FB0DE5">
        <w:rPr>
          <w:rFonts w:asciiTheme="minorEastAsia" w:hAnsiTheme="minorEastAsia" w:cs="Times New Roman" w:hint="eastAsia"/>
          <w:szCs w:val="21"/>
        </w:rPr>
        <w:t>任何穿透性缺陷，铸造铝合金针孔度不小于</w:t>
      </w:r>
    </w:p>
    <w:p w:rsidR="002469A3" w:rsidRPr="00FB0DE5" w:rsidRDefault="00E46EAC" w:rsidP="00FB0DE5">
      <w:pPr>
        <w:spacing w:line="360" w:lineRule="auto"/>
        <w:rPr>
          <w:rFonts w:asciiTheme="minorEastAsia" w:hAnsiTheme="minorEastAsia"/>
        </w:rPr>
      </w:pPr>
      <w:r w:rsidRPr="00FB0DE5">
        <w:rPr>
          <w:rFonts w:asciiTheme="minorEastAsia" w:hAnsiTheme="minorEastAsia" w:cs="Times New Roman" w:hint="eastAsia"/>
          <w:szCs w:val="21"/>
        </w:rPr>
        <w:t>JB/T7946.3规定的</w:t>
      </w:r>
      <w:r w:rsidR="009240A4" w:rsidRPr="00FB0DE5">
        <w:rPr>
          <w:rFonts w:asciiTheme="minorEastAsia" w:hAnsiTheme="minorEastAsia" w:cs="Times New Roman" w:hint="eastAsia"/>
          <w:szCs w:val="21"/>
        </w:rPr>
        <w:t>一级。</w:t>
      </w:r>
    </w:p>
    <w:p w:rsidR="002469A3" w:rsidRPr="00FB0DE5" w:rsidRDefault="00DB69F7" w:rsidP="00FB0DE5">
      <w:pPr>
        <w:pStyle w:val="a0"/>
        <w:numPr>
          <w:ilvl w:val="1"/>
          <w:numId w:val="5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9240A4" w:rsidRPr="00FB0DE5">
        <w:rPr>
          <w:rFonts w:asciiTheme="minorEastAsia" w:eastAsiaTheme="minorEastAsia" w:hAnsiTheme="minorEastAsia" w:hint="eastAsia"/>
        </w:rPr>
        <w:t>轴瓦外圆表面不允许有划伤、碰伤及压伤。</w:t>
      </w:r>
    </w:p>
    <w:p w:rsidR="002469A3" w:rsidRPr="00FB0DE5" w:rsidRDefault="00DB69F7" w:rsidP="00FB0DE5">
      <w:pPr>
        <w:pStyle w:val="a0"/>
        <w:numPr>
          <w:ilvl w:val="1"/>
          <w:numId w:val="5"/>
        </w:numPr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/>
        </w:rPr>
        <w:t xml:space="preserve"> </w:t>
      </w:r>
      <w:r w:rsidR="009240A4" w:rsidRPr="00FB0DE5">
        <w:rPr>
          <w:rFonts w:asciiTheme="minorEastAsia" w:eastAsiaTheme="minorEastAsia" w:hAnsiTheme="minorEastAsia" w:hint="eastAsia"/>
        </w:rPr>
        <w:t>A系列轴瓦外表面禁止</w:t>
      </w:r>
      <w:r w:rsidR="009240A4" w:rsidRPr="00FB0DE5">
        <w:rPr>
          <w:rFonts w:asciiTheme="minorEastAsia" w:eastAsiaTheme="minorEastAsia" w:hAnsiTheme="minorEastAsia"/>
        </w:rPr>
        <w:t>刮</w:t>
      </w:r>
      <w:proofErr w:type="gramStart"/>
      <w:r w:rsidR="009240A4" w:rsidRPr="00FB0DE5">
        <w:rPr>
          <w:rFonts w:asciiTheme="minorEastAsia" w:eastAsiaTheme="minorEastAsia" w:hAnsiTheme="minorEastAsia"/>
        </w:rPr>
        <w:t>研</w:t>
      </w:r>
      <w:proofErr w:type="gramEnd"/>
      <w:r w:rsidR="009240A4" w:rsidRPr="00FB0DE5">
        <w:rPr>
          <w:rFonts w:asciiTheme="minorEastAsia" w:eastAsiaTheme="minorEastAsia" w:hAnsiTheme="minorEastAsia" w:hint="eastAsia"/>
        </w:rPr>
        <w:t>。</w:t>
      </w:r>
    </w:p>
    <w:p w:rsidR="002469A3" w:rsidRPr="00FB0DE5" w:rsidRDefault="00DB69F7" w:rsidP="00FB0DE5">
      <w:pPr>
        <w:pStyle w:val="a0"/>
        <w:numPr>
          <w:ilvl w:val="1"/>
          <w:numId w:val="5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 w:rsidR="009240A4" w:rsidRPr="00FB0DE5">
        <w:rPr>
          <w:rFonts w:asciiTheme="minorEastAsia" w:eastAsiaTheme="minorEastAsia" w:hAnsiTheme="minorEastAsia" w:hint="eastAsia"/>
        </w:rPr>
        <w:t>轴瓦表面粗糙度</w:t>
      </w:r>
      <w:r w:rsidR="007A32C8" w:rsidRPr="00FB0DE5">
        <w:rPr>
          <w:rFonts w:asciiTheme="minorEastAsia" w:eastAsiaTheme="minorEastAsia" w:hAnsiTheme="minorEastAsia" w:hint="eastAsia"/>
        </w:rPr>
        <w:t>不</w:t>
      </w:r>
      <w:r w:rsidR="009240A4" w:rsidRPr="00FB0DE5">
        <w:rPr>
          <w:rFonts w:asciiTheme="minorEastAsia" w:eastAsiaTheme="minorEastAsia" w:hAnsiTheme="minorEastAsia" w:hint="eastAsia"/>
        </w:rPr>
        <w:t>应</w:t>
      </w:r>
      <w:r w:rsidR="007A32C8" w:rsidRPr="00FB0DE5">
        <w:rPr>
          <w:rFonts w:asciiTheme="minorEastAsia" w:eastAsiaTheme="minorEastAsia" w:hAnsiTheme="minorEastAsia" w:hint="eastAsia"/>
        </w:rPr>
        <w:t>大于</w:t>
      </w:r>
      <w:r w:rsidR="009240A4" w:rsidRPr="00FB0DE5">
        <w:rPr>
          <w:rFonts w:asciiTheme="minorEastAsia" w:eastAsiaTheme="minorEastAsia" w:hAnsiTheme="minorEastAsia" w:hint="eastAsia"/>
        </w:rPr>
        <w:t>表</w:t>
      </w:r>
      <w:r w:rsidR="007A32C8" w:rsidRPr="00FB0DE5">
        <w:rPr>
          <w:rFonts w:asciiTheme="minorEastAsia" w:eastAsiaTheme="minorEastAsia" w:hAnsiTheme="minorEastAsia" w:hint="eastAsia"/>
        </w:rPr>
        <w:t>10</w:t>
      </w:r>
      <w:r w:rsidR="009240A4" w:rsidRPr="00FB0DE5">
        <w:rPr>
          <w:rFonts w:asciiTheme="minorEastAsia" w:eastAsiaTheme="minorEastAsia" w:hAnsiTheme="minorEastAsia" w:hint="eastAsia"/>
        </w:rPr>
        <w:t>的规定。</w:t>
      </w:r>
    </w:p>
    <w:p w:rsidR="002469A3" w:rsidRPr="00FB0DE5" w:rsidRDefault="00DB69F7" w:rsidP="00FB0DE5">
      <w:pPr>
        <w:pStyle w:val="a0"/>
        <w:numPr>
          <w:ilvl w:val="1"/>
          <w:numId w:val="5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 w:rsidR="009240A4" w:rsidRPr="00FB0DE5">
        <w:rPr>
          <w:rFonts w:asciiTheme="minorEastAsia" w:eastAsiaTheme="minorEastAsia" w:hAnsiTheme="minorEastAsia" w:hint="eastAsia"/>
        </w:rPr>
        <w:t>轴瓦对口平面对外圆母线的平行度等级不大于</w:t>
      </w:r>
      <w:r w:rsidR="009240A4" w:rsidRPr="00FB0DE5">
        <w:rPr>
          <w:rFonts w:asciiTheme="minorEastAsia" w:eastAsiaTheme="minorEastAsia" w:hAnsiTheme="minorEastAsia"/>
        </w:rPr>
        <w:t>T5</w:t>
      </w:r>
      <w:r w:rsidR="009240A4" w:rsidRPr="00FB0DE5">
        <w:rPr>
          <w:rFonts w:asciiTheme="minorEastAsia" w:eastAsiaTheme="minorEastAsia" w:hAnsiTheme="minorEastAsia" w:hint="eastAsia"/>
        </w:rPr>
        <w:t>。</w:t>
      </w:r>
    </w:p>
    <w:p w:rsidR="00471837" w:rsidRPr="00FB0DE5" w:rsidRDefault="00DB69F7" w:rsidP="00FB0DE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7.</w:t>
      </w:r>
      <w:r w:rsidR="00E46EAC" w:rsidRPr="00FB0DE5"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 xml:space="preserve"> </w:t>
      </w:r>
      <w:r w:rsidR="00660088" w:rsidRPr="00FB0DE5">
        <w:rPr>
          <w:rFonts w:asciiTheme="minorEastAsia" w:hAnsiTheme="minorEastAsia" w:hint="eastAsia"/>
        </w:rPr>
        <w:t xml:space="preserve"> B系列</w:t>
      </w:r>
      <w:r w:rsidR="00E46EAC" w:rsidRPr="00FB0DE5">
        <w:rPr>
          <w:rFonts w:asciiTheme="minorEastAsia" w:hAnsiTheme="minorEastAsia" w:hint="eastAsia"/>
        </w:rPr>
        <w:t>轴瓦贴合度应大于90%。</w:t>
      </w:r>
    </w:p>
    <w:p w:rsidR="00471837" w:rsidRPr="00E46EAC" w:rsidRDefault="00471837" w:rsidP="00E46EAC"/>
    <w:p w:rsidR="002469A3" w:rsidRPr="007A32C8" w:rsidRDefault="009240A4" w:rsidP="00660088">
      <w:pPr>
        <w:spacing w:line="360" w:lineRule="auto"/>
        <w:ind w:leftChars="-1" w:left="-2" w:rightChars="-447" w:right="-939"/>
        <w:jc w:val="center"/>
        <w:rPr>
          <w:rFonts w:ascii="黑体" w:eastAsia="黑体" w:hAnsi="黑体" w:cs="Times New Roman"/>
          <w:bCs/>
          <w:color w:val="000000" w:themeColor="text1"/>
          <w:kern w:val="0"/>
          <w:szCs w:val="21"/>
        </w:rPr>
      </w:pPr>
      <w:r w:rsidRPr="007A32C8">
        <w:rPr>
          <w:rFonts w:ascii="黑体" w:eastAsia="黑体" w:hAnsi="黑体" w:hint="eastAsia"/>
          <w:color w:val="000000" w:themeColor="text1"/>
          <w:szCs w:val="21"/>
        </w:rPr>
        <w:t>表</w:t>
      </w:r>
      <w:r w:rsidR="007A32C8">
        <w:rPr>
          <w:rFonts w:ascii="黑体" w:eastAsia="黑体" w:hAnsi="黑体" w:hint="eastAsia"/>
          <w:color w:val="000000" w:themeColor="text1"/>
          <w:szCs w:val="21"/>
        </w:rPr>
        <w:t>10</w:t>
      </w:r>
      <w:r w:rsidRPr="007A32C8">
        <w:rPr>
          <w:rFonts w:ascii="黑体" w:eastAsia="黑体" w:hAnsi="黑体" w:hint="eastAsia"/>
          <w:color w:val="000000" w:themeColor="text1"/>
          <w:szCs w:val="21"/>
        </w:rPr>
        <w:t xml:space="preserve"> 轴瓦</w:t>
      </w:r>
      <w:r w:rsidRPr="007A32C8">
        <w:rPr>
          <w:rFonts w:ascii="黑体" w:eastAsia="黑体" w:hAnsi="黑体"/>
          <w:color w:val="000000" w:themeColor="text1"/>
          <w:szCs w:val="21"/>
        </w:rPr>
        <w:t>表面粗糙度</w:t>
      </w:r>
      <w:r w:rsidR="007A32C8">
        <w:rPr>
          <w:rFonts w:ascii="黑体" w:eastAsia="黑体" w:hAnsi="黑体" w:hint="eastAsia"/>
          <w:color w:val="000000" w:themeColor="text1"/>
          <w:szCs w:val="21"/>
        </w:rPr>
        <w:t>要求</w:t>
      </w:r>
    </w:p>
    <w:tbl>
      <w:tblPr>
        <w:tblStyle w:val="ae"/>
        <w:tblW w:w="8296" w:type="dxa"/>
        <w:jc w:val="center"/>
        <w:tblLayout w:type="fixed"/>
        <w:tblLook w:val="04A0"/>
      </w:tblPr>
      <w:tblGrid>
        <w:gridCol w:w="4148"/>
        <w:gridCol w:w="4148"/>
      </w:tblGrid>
      <w:tr w:rsidR="007A32C8" w:rsidRPr="00FB0DE5" w:rsidTr="007A32C8">
        <w:trPr>
          <w:trHeight w:val="502"/>
          <w:jc w:val="center"/>
        </w:trPr>
        <w:tc>
          <w:tcPr>
            <w:tcW w:w="4148" w:type="dxa"/>
            <w:vAlign w:val="center"/>
          </w:tcPr>
          <w:p w:rsidR="007A32C8" w:rsidRPr="00FB0DE5" w:rsidRDefault="007A32C8" w:rsidP="007A32C8">
            <w:pPr>
              <w:pStyle w:val="af6"/>
              <w:snapToGrid w:val="0"/>
              <w:spacing w:line="240" w:lineRule="atLeast"/>
              <w:ind w:firstLineChars="0" w:firstLine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FB0DE5">
              <w:rPr>
                <w:rFonts w:hAnsi="宋体" w:hint="eastAsia"/>
                <w:bCs/>
                <w:sz w:val="18"/>
                <w:szCs w:val="18"/>
              </w:rPr>
              <w:t>加工表面</w:t>
            </w:r>
          </w:p>
        </w:tc>
        <w:tc>
          <w:tcPr>
            <w:tcW w:w="4148" w:type="dxa"/>
            <w:vAlign w:val="center"/>
          </w:tcPr>
          <w:p w:rsidR="007A32C8" w:rsidRPr="00FB0DE5" w:rsidRDefault="007A32C8" w:rsidP="007A32C8">
            <w:pPr>
              <w:pStyle w:val="af6"/>
              <w:snapToGrid w:val="0"/>
              <w:spacing w:line="240" w:lineRule="atLeast"/>
              <w:ind w:firstLineChars="0" w:firstLine="0"/>
              <w:jc w:val="center"/>
              <w:rPr>
                <w:sz w:val="18"/>
              </w:rPr>
            </w:pPr>
            <w:r w:rsidRPr="00FB0DE5">
              <w:rPr>
                <w:rFonts w:hAnsi="宋体" w:hint="eastAsia"/>
                <w:bCs/>
                <w:sz w:val="18"/>
                <w:szCs w:val="18"/>
              </w:rPr>
              <w:t>表面粗糙度</w:t>
            </w:r>
            <w:r w:rsidRPr="00FB0DE5">
              <w:rPr>
                <w:rFonts w:hint="eastAsia"/>
                <w:i/>
                <w:sz w:val="18"/>
              </w:rPr>
              <w:t xml:space="preserve">Ra   </w:t>
            </w:r>
            <w:r w:rsidRPr="00FB0DE5">
              <w:rPr>
                <w:rFonts w:hint="eastAsia"/>
                <w:sz w:val="18"/>
              </w:rPr>
              <w:t>μm</w:t>
            </w:r>
          </w:p>
        </w:tc>
      </w:tr>
      <w:tr w:rsidR="002469A3" w:rsidRPr="00FB0DE5" w:rsidTr="007A32C8">
        <w:trPr>
          <w:jc w:val="center"/>
        </w:trPr>
        <w:tc>
          <w:tcPr>
            <w:tcW w:w="4148" w:type="dxa"/>
            <w:vAlign w:val="center"/>
          </w:tcPr>
          <w:p w:rsidR="002469A3" w:rsidRPr="00FB0DE5" w:rsidRDefault="009240A4" w:rsidP="00FB0DE5">
            <w:pPr>
              <w:adjustRightInd w:val="0"/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FB0DE5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内</w:t>
            </w:r>
            <w:r w:rsidRPr="00FB0DE5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表面</w:t>
            </w:r>
          </w:p>
        </w:tc>
        <w:tc>
          <w:tcPr>
            <w:tcW w:w="4148" w:type="dxa"/>
            <w:vAlign w:val="center"/>
          </w:tcPr>
          <w:p w:rsidR="002469A3" w:rsidRPr="00FB0DE5" w:rsidRDefault="009240A4" w:rsidP="007A32C8">
            <w:pPr>
              <w:adjustRightInd w:val="0"/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FB0DE5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0.4</w:t>
            </w:r>
          </w:p>
        </w:tc>
      </w:tr>
      <w:tr w:rsidR="002469A3" w:rsidRPr="00FB0DE5" w:rsidTr="007A32C8">
        <w:trPr>
          <w:jc w:val="center"/>
        </w:trPr>
        <w:tc>
          <w:tcPr>
            <w:tcW w:w="4148" w:type="dxa"/>
            <w:vAlign w:val="center"/>
          </w:tcPr>
          <w:p w:rsidR="002469A3" w:rsidRPr="00FB0DE5" w:rsidRDefault="009240A4" w:rsidP="00FB0DE5">
            <w:pPr>
              <w:adjustRightInd w:val="0"/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FB0DE5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外</w:t>
            </w:r>
            <w:r w:rsidRPr="00FB0DE5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表面</w:t>
            </w:r>
          </w:p>
        </w:tc>
        <w:tc>
          <w:tcPr>
            <w:tcW w:w="4148" w:type="dxa"/>
            <w:vAlign w:val="center"/>
          </w:tcPr>
          <w:p w:rsidR="002469A3" w:rsidRPr="00FB0DE5" w:rsidRDefault="009240A4" w:rsidP="007A32C8">
            <w:pPr>
              <w:adjustRightInd w:val="0"/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FB0DE5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1.</w:t>
            </w:r>
            <w:r w:rsidRPr="00FB0DE5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</w:tr>
      <w:tr w:rsidR="002469A3" w:rsidRPr="00FB0DE5" w:rsidTr="007A32C8">
        <w:trPr>
          <w:trHeight w:val="143"/>
          <w:jc w:val="center"/>
        </w:trPr>
        <w:tc>
          <w:tcPr>
            <w:tcW w:w="4148" w:type="dxa"/>
            <w:vAlign w:val="center"/>
          </w:tcPr>
          <w:p w:rsidR="002469A3" w:rsidRPr="00FB0DE5" w:rsidRDefault="009240A4" w:rsidP="00FB0DE5">
            <w:pPr>
              <w:adjustRightInd w:val="0"/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FB0DE5">
              <w:rPr>
                <w:rFonts w:ascii="宋体" w:eastAsia="宋体" w:hAnsi="宋体" w:cs="Times New Roman" w:hint="eastAsia"/>
                <w:bCs/>
                <w:kern w:val="0"/>
                <w:sz w:val="18"/>
                <w:szCs w:val="18"/>
              </w:rPr>
              <w:t>对口</w:t>
            </w:r>
            <w:r w:rsidRPr="00FB0DE5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表面</w:t>
            </w:r>
          </w:p>
        </w:tc>
        <w:tc>
          <w:tcPr>
            <w:tcW w:w="4148" w:type="dxa"/>
            <w:vAlign w:val="center"/>
          </w:tcPr>
          <w:p w:rsidR="002469A3" w:rsidRPr="00FB0DE5" w:rsidRDefault="009240A4" w:rsidP="007A32C8">
            <w:pPr>
              <w:adjustRightInd w:val="0"/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FB0DE5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1.6</w:t>
            </w:r>
          </w:p>
        </w:tc>
      </w:tr>
    </w:tbl>
    <w:p w:rsidR="002469A3" w:rsidRPr="002B43FA" w:rsidRDefault="00DB69F7" w:rsidP="007A32C8">
      <w:pPr>
        <w:pStyle w:val="a0"/>
        <w:numPr>
          <w:ilvl w:val="0"/>
          <w:numId w:val="0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7.</w:t>
      </w:r>
      <w:r w:rsidR="00E46EAC" w:rsidRPr="002B43FA">
        <w:rPr>
          <w:rFonts w:asciiTheme="minorEastAsia" w:eastAsiaTheme="minorEastAsia" w:hAnsiTheme="minorEastAsia" w:hint="eastAsia"/>
        </w:rPr>
        <w:t xml:space="preserve">7 </w:t>
      </w:r>
      <w:r w:rsidR="005603CF">
        <w:rPr>
          <w:rFonts w:asciiTheme="minorEastAsia" w:eastAsiaTheme="minorEastAsia" w:hAnsiTheme="minorEastAsia" w:hint="eastAsia"/>
        </w:rPr>
        <w:t xml:space="preserve"> </w:t>
      </w:r>
      <w:r w:rsidR="009240A4" w:rsidRPr="002B43FA">
        <w:rPr>
          <w:rFonts w:asciiTheme="minorEastAsia" w:eastAsiaTheme="minorEastAsia" w:hAnsiTheme="minorEastAsia" w:hint="eastAsia"/>
        </w:rPr>
        <w:t>A系列</w:t>
      </w:r>
      <w:r w:rsidR="007A32C8" w:rsidRPr="002B43FA">
        <w:rPr>
          <w:rFonts w:asciiTheme="minorEastAsia" w:eastAsiaTheme="minorEastAsia" w:hAnsiTheme="minorEastAsia" w:hint="eastAsia"/>
        </w:rPr>
        <w:t>轴瓦的</w:t>
      </w:r>
      <w:r w:rsidR="009240A4" w:rsidRPr="002B43FA">
        <w:rPr>
          <w:rFonts w:asciiTheme="minorEastAsia" w:eastAsiaTheme="minorEastAsia" w:hAnsiTheme="minorEastAsia" w:hint="eastAsia"/>
        </w:rPr>
        <w:t>毛坯或板材</w:t>
      </w:r>
      <w:r w:rsidR="007A32C8" w:rsidRPr="002B43FA">
        <w:rPr>
          <w:rFonts w:asciiTheme="minorEastAsia" w:eastAsiaTheme="minorEastAsia" w:hAnsiTheme="minorEastAsia" w:hint="eastAsia"/>
        </w:rPr>
        <w:t>应</w:t>
      </w:r>
      <w:r w:rsidR="009240A4" w:rsidRPr="002B43FA">
        <w:rPr>
          <w:rFonts w:asciiTheme="minorEastAsia" w:eastAsiaTheme="minorEastAsia" w:hAnsiTheme="minorEastAsia" w:hint="eastAsia"/>
        </w:rPr>
        <w:t>正火处理</w:t>
      </w:r>
      <w:r w:rsidR="007A32C8" w:rsidRPr="002B43FA">
        <w:rPr>
          <w:rFonts w:asciiTheme="minorEastAsia" w:eastAsiaTheme="minorEastAsia" w:hAnsiTheme="minorEastAsia" w:hint="eastAsia"/>
        </w:rPr>
        <w:t>，</w:t>
      </w:r>
      <w:r w:rsidR="009240A4" w:rsidRPr="002B43FA">
        <w:rPr>
          <w:rFonts w:asciiTheme="minorEastAsia" w:eastAsiaTheme="minorEastAsia" w:hAnsiTheme="minorEastAsia" w:hint="eastAsia"/>
        </w:rPr>
        <w:t>粗加工后</w:t>
      </w:r>
      <w:r w:rsidR="007A32C8" w:rsidRPr="002B43FA">
        <w:rPr>
          <w:rFonts w:asciiTheme="minorEastAsia" w:eastAsiaTheme="minorEastAsia" w:hAnsiTheme="minorEastAsia" w:hint="eastAsia"/>
        </w:rPr>
        <w:t>应</w:t>
      </w:r>
      <w:r w:rsidR="009240A4" w:rsidRPr="002B43FA">
        <w:rPr>
          <w:rFonts w:asciiTheme="minorEastAsia" w:eastAsiaTheme="minorEastAsia" w:hAnsiTheme="minorEastAsia" w:hint="eastAsia"/>
        </w:rPr>
        <w:t>回火处理。B系列</w:t>
      </w:r>
      <w:r w:rsidR="007A32C8" w:rsidRPr="002B43FA">
        <w:rPr>
          <w:rFonts w:asciiTheme="minorEastAsia" w:eastAsiaTheme="minorEastAsia" w:hAnsiTheme="minorEastAsia" w:hint="eastAsia"/>
        </w:rPr>
        <w:t>轴瓦应进行</w:t>
      </w:r>
      <w:r w:rsidR="009240A4" w:rsidRPr="002B43FA">
        <w:rPr>
          <w:rFonts w:asciiTheme="minorEastAsia" w:eastAsiaTheme="minorEastAsia" w:hAnsiTheme="minorEastAsia" w:hint="eastAsia"/>
        </w:rPr>
        <w:t>固溶处理</w:t>
      </w:r>
      <w:r w:rsidR="007A32C8" w:rsidRPr="002B43FA">
        <w:rPr>
          <w:rFonts w:asciiTheme="minorEastAsia" w:eastAsiaTheme="minorEastAsia" w:hAnsiTheme="minorEastAsia" w:hint="eastAsia"/>
        </w:rPr>
        <w:t>和</w:t>
      </w:r>
      <w:r w:rsidR="009240A4" w:rsidRPr="002B43FA">
        <w:rPr>
          <w:rFonts w:asciiTheme="minorEastAsia" w:eastAsiaTheme="minorEastAsia" w:hAnsiTheme="minorEastAsia" w:hint="eastAsia"/>
        </w:rPr>
        <w:t>不完全人工时效处理。</w:t>
      </w:r>
    </w:p>
    <w:p w:rsidR="002469A3" w:rsidRPr="002B43FA" w:rsidRDefault="00DB69F7" w:rsidP="00E46EAC">
      <w:pPr>
        <w:pStyle w:val="a0"/>
        <w:numPr>
          <w:ilvl w:val="0"/>
          <w:numId w:val="0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7.</w:t>
      </w:r>
      <w:r w:rsidR="00E46EAC" w:rsidRPr="002B43FA">
        <w:rPr>
          <w:rFonts w:asciiTheme="minorEastAsia" w:eastAsiaTheme="minorEastAsia" w:hAnsiTheme="minorEastAsia" w:hint="eastAsia"/>
        </w:rPr>
        <w:t>8</w:t>
      </w:r>
      <w:r w:rsidR="005603CF">
        <w:rPr>
          <w:rFonts w:asciiTheme="minorEastAsia" w:eastAsiaTheme="minorEastAsia" w:hAnsiTheme="minorEastAsia" w:hint="eastAsia"/>
        </w:rPr>
        <w:t xml:space="preserve"> </w:t>
      </w:r>
      <w:r w:rsidR="00E46EAC" w:rsidRPr="002B43FA">
        <w:rPr>
          <w:rFonts w:asciiTheme="minorEastAsia" w:eastAsiaTheme="minorEastAsia" w:hAnsiTheme="minorEastAsia" w:hint="eastAsia"/>
        </w:rPr>
        <w:t xml:space="preserve"> </w:t>
      </w:r>
      <w:r w:rsidR="009240A4" w:rsidRPr="002B43FA">
        <w:rPr>
          <w:rFonts w:asciiTheme="minorEastAsia" w:eastAsiaTheme="minorEastAsia" w:hAnsiTheme="minorEastAsia" w:hint="eastAsia"/>
        </w:rPr>
        <w:t>A系列</w:t>
      </w:r>
      <w:r w:rsidR="009240A4" w:rsidRPr="002B43FA">
        <w:rPr>
          <w:rFonts w:asciiTheme="minorEastAsia" w:eastAsiaTheme="minorEastAsia" w:hAnsiTheme="minorEastAsia"/>
        </w:rPr>
        <w:t>轴瓦需采用</w:t>
      </w:r>
      <w:r w:rsidR="009240A4" w:rsidRPr="002B43FA">
        <w:rPr>
          <w:rFonts w:asciiTheme="minorEastAsia" w:eastAsiaTheme="minorEastAsia" w:hAnsiTheme="minorEastAsia" w:hint="eastAsia"/>
        </w:rPr>
        <w:t>外圆</w:t>
      </w:r>
      <w:r w:rsidR="009240A4" w:rsidRPr="002B43FA">
        <w:rPr>
          <w:rFonts w:asciiTheme="minorEastAsia" w:eastAsiaTheme="minorEastAsia" w:hAnsiTheme="minorEastAsia"/>
        </w:rPr>
        <w:t>过盈法进行加工。</w:t>
      </w:r>
    </w:p>
    <w:p w:rsidR="007A32C8" w:rsidRPr="002B43FA" w:rsidRDefault="00DB69F7">
      <w:pPr>
        <w:pStyle w:val="a0"/>
        <w:numPr>
          <w:ilvl w:val="0"/>
          <w:numId w:val="0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7.</w:t>
      </w:r>
      <w:r w:rsidR="00E46EAC" w:rsidRPr="002B43FA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/>
        </w:rPr>
        <w:t xml:space="preserve">  </w:t>
      </w:r>
      <w:r w:rsidR="009240A4" w:rsidRPr="002B43FA">
        <w:rPr>
          <w:rFonts w:asciiTheme="minorEastAsia" w:eastAsiaTheme="minorEastAsia" w:hAnsiTheme="minorEastAsia" w:hint="eastAsia"/>
        </w:rPr>
        <w:t>A系列轴瓦</w:t>
      </w:r>
      <w:r w:rsidR="009240A4" w:rsidRPr="002B43FA">
        <w:rPr>
          <w:rFonts w:asciiTheme="minorEastAsia" w:eastAsiaTheme="minorEastAsia" w:hAnsiTheme="minorEastAsia"/>
        </w:rPr>
        <w:t>按</w:t>
      </w:r>
      <w:r w:rsidR="009240A4" w:rsidRPr="002B43FA">
        <w:rPr>
          <w:rFonts w:asciiTheme="minorEastAsia" w:eastAsiaTheme="minorEastAsia" w:hAnsiTheme="minorEastAsia" w:hint="eastAsia"/>
        </w:rPr>
        <w:t>整圆</w:t>
      </w:r>
      <w:r w:rsidR="009240A4" w:rsidRPr="002B43FA">
        <w:rPr>
          <w:rFonts w:asciiTheme="minorEastAsia" w:eastAsiaTheme="minorEastAsia" w:hAnsiTheme="minorEastAsia"/>
        </w:rPr>
        <w:t>加工，</w:t>
      </w:r>
      <w:r w:rsidR="007A32C8" w:rsidRPr="002B43FA">
        <w:rPr>
          <w:rFonts w:asciiTheme="minorEastAsia" w:eastAsiaTheme="minorEastAsia" w:hAnsiTheme="minorEastAsia" w:hint="eastAsia"/>
        </w:rPr>
        <w:t>在内</w:t>
      </w:r>
      <w:r w:rsidR="009240A4" w:rsidRPr="002B43FA">
        <w:rPr>
          <w:rFonts w:asciiTheme="minorEastAsia" w:eastAsiaTheme="minorEastAsia" w:hAnsiTheme="minorEastAsia" w:hint="eastAsia"/>
        </w:rPr>
        <w:t>外圆精</w:t>
      </w:r>
      <w:r w:rsidR="009240A4" w:rsidRPr="002B43FA">
        <w:rPr>
          <w:rFonts w:asciiTheme="minorEastAsia" w:eastAsiaTheme="minorEastAsia" w:hAnsiTheme="minorEastAsia"/>
        </w:rPr>
        <w:t>加工完成后将整圆切开，用两个</w:t>
      </w:r>
      <w:proofErr w:type="gramStart"/>
      <w:r w:rsidR="009240A4" w:rsidRPr="002B43FA">
        <w:rPr>
          <w:rFonts w:asciiTheme="minorEastAsia" w:eastAsiaTheme="minorEastAsia" w:hAnsiTheme="minorEastAsia"/>
        </w:rPr>
        <w:t>调整垫来保证</w:t>
      </w:r>
      <w:proofErr w:type="gramEnd"/>
      <w:r w:rsidR="009240A4" w:rsidRPr="002B43FA">
        <w:rPr>
          <w:rFonts w:asciiTheme="minorEastAsia" w:eastAsiaTheme="minorEastAsia" w:hAnsiTheme="minorEastAsia"/>
        </w:rPr>
        <w:t>外圆</w:t>
      </w:r>
      <w:r w:rsidR="007A32C8" w:rsidRPr="002B43FA">
        <w:rPr>
          <w:rFonts w:asciiTheme="minorEastAsia" w:eastAsiaTheme="minorEastAsia" w:hAnsiTheme="minorEastAsia" w:hint="eastAsia"/>
        </w:rPr>
        <w:t>和</w:t>
      </w:r>
      <w:r w:rsidR="009240A4" w:rsidRPr="002B43FA">
        <w:rPr>
          <w:rFonts w:asciiTheme="minorEastAsia" w:eastAsiaTheme="minorEastAsia" w:hAnsiTheme="minorEastAsia" w:hint="eastAsia"/>
        </w:rPr>
        <w:t>内圆</w:t>
      </w:r>
      <w:r w:rsidR="009240A4" w:rsidRPr="002B43FA">
        <w:rPr>
          <w:rFonts w:asciiTheme="minorEastAsia" w:eastAsiaTheme="minorEastAsia" w:hAnsiTheme="minorEastAsia"/>
        </w:rPr>
        <w:t>的尺寸</w:t>
      </w:r>
      <w:r w:rsidR="007A32C8" w:rsidRPr="002B43FA">
        <w:rPr>
          <w:rFonts w:asciiTheme="minorEastAsia" w:eastAsiaTheme="minorEastAsia" w:hAnsiTheme="minorEastAsia" w:hint="eastAsia"/>
        </w:rPr>
        <w:t>。</w:t>
      </w:r>
    </w:p>
    <w:p w:rsidR="002469A3" w:rsidRPr="00E358A1" w:rsidRDefault="007A32C8">
      <w:pPr>
        <w:pStyle w:val="a0"/>
        <w:numPr>
          <w:ilvl w:val="0"/>
          <w:numId w:val="0"/>
        </w:numPr>
      </w:pPr>
      <w:r w:rsidRPr="002B43FA">
        <w:rPr>
          <w:rFonts w:asciiTheme="minorEastAsia" w:eastAsiaTheme="minorEastAsia" w:hAnsiTheme="minorEastAsia" w:hint="eastAsia"/>
        </w:rPr>
        <w:t xml:space="preserve">7.10 </w:t>
      </w:r>
      <w:r w:rsidR="005603CF">
        <w:rPr>
          <w:rFonts w:asciiTheme="minorEastAsia" w:eastAsiaTheme="minorEastAsia" w:hAnsiTheme="minorEastAsia" w:hint="eastAsia"/>
        </w:rPr>
        <w:t xml:space="preserve"> </w:t>
      </w:r>
      <w:r w:rsidR="009240A4" w:rsidRPr="002B43FA">
        <w:rPr>
          <w:rFonts w:asciiTheme="minorEastAsia" w:eastAsiaTheme="minorEastAsia" w:hAnsiTheme="minorEastAsia" w:hint="eastAsia"/>
        </w:rPr>
        <w:t>B系列</w:t>
      </w:r>
      <w:r w:rsidR="009240A4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轴瓦内表面</w:t>
      </w:r>
      <w:proofErr w:type="gramStart"/>
      <w:r w:rsidR="009240A4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减摩层厚度</w:t>
      </w:r>
      <w:proofErr w:type="gramEnd"/>
      <w:r w:rsidR="001F0D26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宜为</w:t>
      </w:r>
      <w:r w:rsidR="009240A4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0.015</w:t>
      </w:r>
      <w:r w:rsidR="001F0D26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mm</w:t>
      </w:r>
      <w:r w:rsidR="009240A4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～0.03mm，其余非工作表面涂层厚度</w:t>
      </w:r>
      <w:r w:rsidR="001F0D26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宜为</w:t>
      </w:r>
      <w:r w:rsidR="009240A4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0.002</w:t>
      </w:r>
      <w:r w:rsidR="001F0D26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mm</w:t>
      </w:r>
      <w:r w:rsidR="009240A4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～0.003mm</w:t>
      </w:r>
      <w:r w:rsidR="00E46EAC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，涂层材料</w:t>
      </w:r>
      <w:r w:rsidR="005603CF">
        <w:rPr>
          <w:rFonts w:asciiTheme="minorEastAsia" w:eastAsiaTheme="minorEastAsia" w:hAnsiTheme="minorEastAsia" w:cs="宋体" w:hint="eastAsia"/>
          <w:bCs/>
          <w:kern w:val="0"/>
          <w:szCs w:val="21"/>
        </w:rPr>
        <w:t>按</w:t>
      </w:r>
      <w:r w:rsidR="00E46EAC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>JB/T2231.3的规定。</w:t>
      </w:r>
      <w:r w:rsidR="009240A4" w:rsidRPr="002B43FA">
        <w:rPr>
          <w:rFonts w:asciiTheme="minorEastAsia" w:eastAsiaTheme="minorEastAsia" w:hAnsiTheme="minorEastAsia" w:cs="宋体" w:hint="eastAsia"/>
          <w:bCs/>
          <w:kern w:val="0"/>
          <w:szCs w:val="21"/>
        </w:rPr>
        <w:t xml:space="preserve"> </w:t>
      </w:r>
      <w:r w:rsidR="009240A4" w:rsidRPr="00E358A1">
        <w:rPr>
          <w:rFonts w:ascii="宋体" w:hAnsi="宋体" w:cs="宋体" w:hint="eastAsia"/>
          <w:bCs/>
          <w:kern w:val="0"/>
          <w:szCs w:val="21"/>
        </w:rPr>
        <w:t xml:space="preserve">   </w:t>
      </w:r>
    </w:p>
    <w:p w:rsidR="002469A3" w:rsidRPr="005603CF" w:rsidRDefault="009240A4">
      <w:pPr>
        <w:pStyle w:val="a1"/>
        <w:numPr>
          <w:ilvl w:val="0"/>
          <w:numId w:val="5"/>
        </w:numPr>
        <w:ind w:left="0" w:firstLine="0"/>
        <w:rPr>
          <w:b w:val="0"/>
          <w:color w:val="000000" w:themeColor="text1"/>
        </w:rPr>
      </w:pPr>
      <w:bookmarkStart w:id="34" w:name="_Toc480982424"/>
      <w:bookmarkStart w:id="35" w:name="_Toc483378340"/>
      <w:r w:rsidRPr="005603CF">
        <w:rPr>
          <w:rFonts w:hint="eastAsia"/>
          <w:b w:val="0"/>
          <w:color w:val="000000" w:themeColor="text1"/>
        </w:rPr>
        <w:t>检验</w:t>
      </w:r>
      <w:bookmarkEnd w:id="34"/>
      <w:bookmarkEnd w:id="35"/>
    </w:p>
    <w:p w:rsidR="002469A3" w:rsidRPr="005603CF" w:rsidRDefault="009240A4" w:rsidP="001F0D26">
      <w:pPr>
        <w:pStyle w:val="a0"/>
        <w:numPr>
          <w:ilvl w:val="1"/>
          <w:numId w:val="9"/>
        </w:numPr>
        <w:rPr>
          <w:rFonts w:ascii="黑体" w:eastAsia="黑体" w:hAnsi="黑体"/>
          <w:color w:val="000000" w:themeColor="text1"/>
        </w:rPr>
      </w:pPr>
      <w:r w:rsidRPr="005603CF">
        <w:rPr>
          <w:rFonts w:ascii="黑体" w:eastAsia="黑体" w:hAnsi="黑体" w:hint="eastAsia"/>
          <w:color w:val="000000" w:themeColor="text1"/>
        </w:rPr>
        <w:t>检验方法</w:t>
      </w:r>
    </w:p>
    <w:p w:rsidR="002469A3" w:rsidRPr="005603CF" w:rsidRDefault="001F0D26" w:rsidP="001F0D26">
      <w:pPr>
        <w:pStyle w:val="10"/>
        <w:numPr>
          <w:ilvl w:val="2"/>
          <w:numId w:val="9"/>
        </w:numPr>
        <w:spacing w:line="360" w:lineRule="auto"/>
        <w:ind w:rightChars="-447" w:right="-939" w:firstLineChars="0"/>
        <w:rPr>
          <w:rFonts w:ascii="黑体" w:eastAsia="黑体" w:hAnsi="黑体" w:cs="Times New Roman"/>
          <w:bCs/>
          <w:color w:val="000000" w:themeColor="text1"/>
          <w:kern w:val="0"/>
          <w:szCs w:val="21"/>
        </w:rPr>
      </w:pPr>
      <w:r w:rsidRPr="005603CF">
        <w:rPr>
          <w:rFonts w:ascii="黑体" w:eastAsia="黑体" w:hAnsi="黑体" w:cs="Times New Roman" w:hint="eastAsia"/>
          <w:bCs/>
          <w:color w:val="000000" w:themeColor="text1"/>
          <w:kern w:val="0"/>
          <w:szCs w:val="21"/>
        </w:rPr>
        <w:t>化学成分检验</w:t>
      </w:r>
    </w:p>
    <w:p w:rsidR="005603CF" w:rsidRDefault="005603CF" w:rsidP="005603CF">
      <w:pPr>
        <w:pStyle w:val="10"/>
        <w:spacing w:line="360" w:lineRule="auto"/>
        <w:ind w:rightChars="-447" w:right="-939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轴瓦的化学成分检验根据系列的不同分别按下述方法进行：</w:t>
      </w:r>
    </w:p>
    <w:p w:rsidR="00E46EAC" w:rsidRPr="000074C0" w:rsidRDefault="001F0D26" w:rsidP="001F0D26">
      <w:pPr>
        <w:pStyle w:val="10"/>
        <w:spacing w:line="360" w:lineRule="auto"/>
        <w:ind w:rightChars="-447" w:right="-939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 xml:space="preserve">a) </w:t>
      </w:r>
      <w:r w:rsidR="00E46EAC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A系列轴瓦</w:t>
      </w:r>
      <w:r w:rsidR="005603CF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化学成分的检验方法按如下规定：</w:t>
      </w:r>
    </w:p>
    <w:p w:rsidR="001F0D26" w:rsidRDefault="001F0D26" w:rsidP="001F0D26">
      <w:pPr>
        <w:pStyle w:val="10"/>
        <w:spacing w:line="360" w:lineRule="auto"/>
        <w:ind w:firstLineChars="0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——</w:t>
      </w:r>
      <w:r w:rsidR="009240A4" w:rsidRPr="000074C0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轴瓦的</w:t>
      </w:r>
      <w:r w:rsidR="009240A4"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化学成分</w:t>
      </w:r>
      <w:proofErr w:type="gramStart"/>
      <w:r w:rsidR="009240A4"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检验按</w:t>
      </w:r>
      <w:proofErr w:type="gramEnd"/>
      <w:r w:rsidR="009240A4"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GB/T 17432</w:t>
      </w:r>
      <w:r w:rsidR="009240A4" w:rsidRPr="000074C0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规定</w:t>
      </w:r>
      <w:r w:rsidR="009240A4"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进行，在保证分析精度的条件下，允许使用其他方法</w:t>
      </w:r>
      <w:r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。</w:t>
      </w:r>
    </w:p>
    <w:p w:rsidR="002469A3" w:rsidRPr="000074C0" w:rsidRDefault="009240A4" w:rsidP="001F0D26">
      <w:pPr>
        <w:pStyle w:val="10"/>
        <w:spacing w:line="360" w:lineRule="auto"/>
        <w:ind w:firstLineChars="400" w:firstLine="840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  <w:r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当有争议时，以化学</w:t>
      </w:r>
      <w:r w:rsidRPr="000074C0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分析</w:t>
      </w:r>
      <w:r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方法进行仲裁</w:t>
      </w:r>
      <w:r w:rsidR="001F0D26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；</w:t>
      </w:r>
    </w:p>
    <w:p w:rsidR="002469A3" w:rsidRPr="000074C0" w:rsidRDefault="001F0D26" w:rsidP="001F0D26">
      <w:pPr>
        <w:pStyle w:val="10"/>
        <w:spacing w:line="360" w:lineRule="auto"/>
        <w:ind w:rightChars="-447" w:right="-939" w:firstLineChars="0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——</w:t>
      </w:r>
      <w:r w:rsidR="009240A4" w:rsidRPr="000074C0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化学成分</w:t>
      </w:r>
      <w:proofErr w:type="gramStart"/>
      <w:r w:rsidR="005603CF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检验</w:t>
      </w:r>
      <w:r w:rsidR="009240A4"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按</w:t>
      </w:r>
      <w:proofErr w:type="gramEnd"/>
      <w:r w:rsidR="009240A4"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每一熔炼炉次进行</w:t>
      </w:r>
      <w:r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，</w:t>
      </w:r>
      <w:r w:rsidR="009240A4" w:rsidRPr="000074C0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亦可</w:t>
      </w:r>
      <w:r w:rsidR="009240A4"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按需方要求进行，</w:t>
      </w:r>
      <w:r w:rsidR="009240A4" w:rsidRPr="002B43FA">
        <w:rPr>
          <w:rFonts w:ascii="宋体" w:eastAsia="宋体" w:hAnsi="宋体" w:cs="Times New Roman"/>
          <w:bCs/>
          <w:kern w:val="0"/>
          <w:szCs w:val="21"/>
        </w:rPr>
        <w:t>化学成分</w:t>
      </w:r>
      <w:r w:rsidRPr="002B43FA">
        <w:rPr>
          <w:rFonts w:ascii="宋体" w:eastAsia="宋体" w:hAnsi="宋体" w:cs="Times New Roman" w:hint="eastAsia"/>
          <w:bCs/>
          <w:kern w:val="0"/>
          <w:szCs w:val="21"/>
        </w:rPr>
        <w:t>试</w:t>
      </w:r>
      <w:r w:rsidR="009240A4" w:rsidRPr="002B43FA">
        <w:rPr>
          <w:rFonts w:ascii="宋体" w:eastAsia="宋体" w:hAnsi="宋体" w:cs="Times New Roman"/>
          <w:bCs/>
          <w:kern w:val="0"/>
          <w:szCs w:val="21"/>
        </w:rPr>
        <w:t>样可取自毛坯</w:t>
      </w:r>
      <w:r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；</w:t>
      </w:r>
    </w:p>
    <w:p w:rsidR="002469A3" w:rsidRDefault="001F0D26" w:rsidP="001F0D26">
      <w:pPr>
        <w:pStyle w:val="10"/>
        <w:spacing w:line="360" w:lineRule="auto"/>
        <w:ind w:rightChars="-447" w:right="-939" w:firstLineChars="0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——</w:t>
      </w:r>
      <w:r w:rsidR="009240A4" w:rsidRPr="000074C0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化学</w:t>
      </w:r>
      <w:r w:rsidR="009240A4"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成分检验只分析主要元素，其他元素含量可按需方要求进行抽查。</w:t>
      </w:r>
    </w:p>
    <w:p w:rsidR="00E46EAC" w:rsidRPr="00E358A1" w:rsidRDefault="001F0D26" w:rsidP="005603CF">
      <w:pPr>
        <w:pStyle w:val="10"/>
        <w:spacing w:line="360" w:lineRule="auto"/>
        <w:ind w:rightChars="-447" w:right="-939" w:firstLineChars="0"/>
        <w:rPr>
          <w:rFonts w:ascii="宋体" w:eastAsia="宋体" w:hAnsi="宋体" w:cs="Times New Roman"/>
          <w:bCs/>
          <w:kern w:val="0"/>
          <w:szCs w:val="21"/>
        </w:rPr>
      </w:pPr>
      <w:r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lastRenderedPageBreak/>
        <w:t xml:space="preserve">b) </w:t>
      </w:r>
      <w:r w:rsidR="00E46EAC" w:rsidRPr="00E358A1">
        <w:rPr>
          <w:rFonts w:ascii="宋体" w:eastAsia="宋体" w:hAnsi="宋体" w:cs="Times New Roman" w:hint="eastAsia"/>
          <w:bCs/>
          <w:kern w:val="0"/>
          <w:szCs w:val="21"/>
        </w:rPr>
        <w:t>B系列轴瓦的化学成分</w:t>
      </w:r>
      <w:proofErr w:type="gramStart"/>
      <w:r w:rsidR="00E46EAC" w:rsidRPr="00E358A1">
        <w:rPr>
          <w:rFonts w:ascii="宋体" w:eastAsia="宋体" w:hAnsi="宋体" w:cs="Times New Roman" w:hint="eastAsia"/>
          <w:bCs/>
          <w:kern w:val="0"/>
          <w:szCs w:val="21"/>
        </w:rPr>
        <w:t>检验按</w:t>
      </w:r>
      <w:proofErr w:type="gramEnd"/>
      <w:r w:rsidR="00DE0398" w:rsidRPr="00E358A1">
        <w:rPr>
          <w:rFonts w:ascii="宋体" w:eastAsia="宋体" w:hAnsi="宋体" w:cs="Times New Roman" w:hint="eastAsia"/>
          <w:bCs/>
          <w:kern w:val="0"/>
          <w:szCs w:val="21"/>
        </w:rPr>
        <w:t>GB/T1174的</w:t>
      </w:r>
      <w:r w:rsidR="00E46EAC" w:rsidRPr="00E358A1">
        <w:rPr>
          <w:rFonts w:ascii="宋体" w:eastAsia="宋体" w:hAnsi="宋体" w:cs="Times New Roman" w:hint="eastAsia"/>
          <w:bCs/>
          <w:kern w:val="0"/>
          <w:szCs w:val="21"/>
        </w:rPr>
        <w:t xml:space="preserve"> 规定。</w:t>
      </w:r>
    </w:p>
    <w:p w:rsidR="002469A3" w:rsidRPr="005603CF" w:rsidRDefault="005603CF" w:rsidP="001F0D26">
      <w:pPr>
        <w:pStyle w:val="10"/>
        <w:numPr>
          <w:ilvl w:val="2"/>
          <w:numId w:val="9"/>
        </w:numPr>
        <w:spacing w:line="360" w:lineRule="auto"/>
        <w:ind w:rightChars="-447" w:right="-939" w:firstLineChars="0"/>
        <w:rPr>
          <w:rFonts w:ascii="黑体" w:eastAsia="黑体" w:hAnsi="黑体" w:cs="Times New Roman"/>
          <w:bCs/>
          <w:kern w:val="0"/>
          <w:szCs w:val="21"/>
        </w:rPr>
      </w:pPr>
      <w:r w:rsidRPr="005603CF">
        <w:rPr>
          <w:rFonts w:ascii="黑体" w:eastAsia="黑体" w:hAnsi="黑体" w:cs="Times New Roman" w:hint="eastAsia"/>
          <w:bCs/>
          <w:kern w:val="0"/>
          <w:szCs w:val="21"/>
        </w:rPr>
        <w:t>机械</w:t>
      </w:r>
      <w:r w:rsidR="009240A4" w:rsidRPr="005603CF">
        <w:rPr>
          <w:rFonts w:ascii="黑体" w:eastAsia="黑体" w:hAnsi="黑体" w:cs="Times New Roman"/>
          <w:bCs/>
          <w:kern w:val="0"/>
          <w:szCs w:val="21"/>
        </w:rPr>
        <w:t>性能检验</w:t>
      </w:r>
    </w:p>
    <w:p w:rsidR="005603CF" w:rsidRPr="00E358A1" w:rsidRDefault="005603CF" w:rsidP="005603CF">
      <w:pPr>
        <w:pStyle w:val="10"/>
        <w:spacing w:line="360" w:lineRule="auto"/>
        <w:ind w:rightChars="-447" w:right="-939"/>
        <w:rPr>
          <w:rFonts w:ascii="宋体" w:eastAsia="宋体" w:hAnsi="宋体" w:cs="Times New Roman"/>
          <w:bCs/>
          <w:kern w:val="0"/>
          <w:szCs w:val="21"/>
        </w:rPr>
      </w:pPr>
      <w:r>
        <w:rPr>
          <w:rFonts w:ascii="宋体" w:eastAsia="宋体" w:hAnsi="宋体" w:cs="Times New Roman" w:hint="eastAsia"/>
          <w:bCs/>
          <w:kern w:val="0"/>
          <w:szCs w:val="21"/>
        </w:rPr>
        <w:t>轴瓦的机械</w:t>
      </w:r>
      <w:r w:rsidRPr="00E358A1">
        <w:rPr>
          <w:rFonts w:ascii="宋体" w:eastAsia="宋体" w:hAnsi="宋体" w:cs="Times New Roman"/>
          <w:bCs/>
          <w:kern w:val="0"/>
          <w:szCs w:val="21"/>
        </w:rPr>
        <w:t>性能检验</w:t>
      </w:r>
      <w:r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分别按下述方法进行：</w:t>
      </w:r>
    </w:p>
    <w:p w:rsidR="002469A3" w:rsidRPr="00E358A1" w:rsidRDefault="001F0D26" w:rsidP="001F0D26">
      <w:pPr>
        <w:spacing w:line="360" w:lineRule="auto"/>
        <w:ind w:rightChars="-447" w:right="-939" w:firstLineChars="200" w:firstLine="42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kern w:val="0"/>
          <w:szCs w:val="21"/>
        </w:rPr>
        <w:t>——</w:t>
      </w:r>
      <w:r w:rsidR="00E46EAC" w:rsidRPr="00E358A1">
        <w:rPr>
          <w:rFonts w:ascii="宋体" w:eastAsia="宋体" w:hAnsi="宋体" w:cs="Times New Roman" w:hint="eastAsia"/>
          <w:bCs/>
          <w:kern w:val="0"/>
          <w:szCs w:val="21"/>
        </w:rPr>
        <w:t>A系列轴瓦</w:t>
      </w:r>
      <w:r>
        <w:rPr>
          <w:rFonts w:ascii="宋体" w:eastAsia="宋体" w:hAnsi="宋体" w:cs="Times New Roman" w:hint="eastAsia"/>
          <w:bCs/>
          <w:kern w:val="0"/>
          <w:szCs w:val="21"/>
        </w:rPr>
        <w:t>的</w:t>
      </w:r>
      <w:r w:rsidR="009240A4" w:rsidRPr="00E358A1">
        <w:rPr>
          <w:rFonts w:ascii="宋体" w:eastAsia="宋体" w:hAnsi="宋体" w:cs="Times New Roman" w:hint="eastAsia"/>
          <w:bCs/>
          <w:kern w:val="0"/>
          <w:szCs w:val="21"/>
        </w:rPr>
        <w:t>抗拉</w:t>
      </w:r>
      <w:r w:rsidR="009240A4" w:rsidRPr="00E358A1">
        <w:rPr>
          <w:rFonts w:ascii="宋体" w:eastAsia="宋体" w:hAnsi="宋体" w:cs="Times New Roman"/>
          <w:bCs/>
          <w:kern w:val="0"/>
          <w:szCs w:val="21"/>
        </w:rPr>
        <w:t>性能</w:t>
      </w:r>
      <w:r w:rsidR="009240A4" w:rsidRPr="00E358A1">
        <w:rPr>
          <w:rFonts w:ascii="宋体" w:eastAsia="宋体" w:hAnsi="宋体" w:cs="Times New Roman" w:hint="eastAsia"/>
          <w:bCs/>
          <w:kern w:val="0"/>
          <w:szCs w:val="21"/>
        </w:rPr>
        <w:t>试验</w:t>
      </w:r>
      <w:r w:rsidR="009240A4" w:rsidRPr="00E358A1">
        <w:rPr>
          <w:rFonts w:ascii="宋体" w:eastAsia="宋体" w:hAnsi="宋体" w:cs="Times New Roman"/>
          <w:bCs/>
          <w:kern w:val="0"/>
          <w:szCs w:val="21"/>
        </w:rPr>
        <w:t>按</w:t>
      </w:r>
      <w:r w:rsidR="009240A4" w:rsidRPr="00E358A1">
        <w:rPr>
          <w:rFonts w:ascii="宋体" w:eastAsia="宋体" w:hAnsi="宋体" w:cs="Times New Roman"/>
          <w:szCs w:val="24"/>
        </w:rPr>
        <w:t>GB/T</w:t>
      </w:r>
      <w:r w:rsidR="005603CF">
        <w:rPr>
          <w:rFonts w:ascii="宋体" w:eastAsia="宋体" w:hAnsi="宋体" w:cs="Times New Roman" w:hint="eastAsia"/>
          <w:szCs w:val="24"/>
        </w:rPr>
        <w:t xml:space="preserve"> </w:t>
      </w:r>
      <w:r w:rsidR="009240A4" w:rsidRPr="00E358A1">
        <w:rPr>
          <w:rFonts w:ascii="宋体" w:eastAsia="宋体" w:hAnsi="宋体" w:cs="Times New Roman"/>
          <w:szCs w:val="24"/>
        </w:rPr>
        <w:t>228.1</w:t>
      </w:r>
      <w:r w:rsidR="009240A4" w:rsidRPr="00E358A1">
        <w:rPr>
          <w:rFonts w:ascii="宋体" w:eastAsia="宋体" w:hAnsi="宋体" w:cs="Times New Roman" w:hint="eastAsia"/>
          <w:szCs w:val="24"/>
        </w:rPr>
        <w:t>规定</w:t>
      </w:r>
      <w:r w:rsidR="009240A4" w:rsidRPr="00E358A1">
        <w:rPr>
          <w:rFonts w:ascii="宋体" w:eastAsia="宋体" w:hAnsi="宋体" w:cs="Times New Roman"/>
          <w:szCs w:val="24"/>
        </w:rPr>
        <w:t>进行，硬度</w:t>
      </w:r>
      <w:proofErr w:type="gramStart"/>
      <w:r w:rsidR="009240A4" w:rsidRPr="00E358A1">
        <w:rPr>
          <w:rFonts w:ascii="宋体" w:eastAsia="宋体" w:hAnsi="宋体" w:cs="Times New Roman"/>
          <w:szCs w:val="24"/>
        </w:rPr>
        <w:t>检验按</w:t>
      </w:r>
      <w:proofErr w:type="gramEnd"/>
      <w:r w:rsidR="009240A4" w:rsidRPr="00E358A1">
        <w:rPr>
          <w:rFonts w:ascii="宋体" w:eastAsia="宋体" w:hAnsi="宋体" w:cs="Times New Roman"/>
          <w:szCs w:val="24"/>
        </w:rPr>
        <w:t>GB/T230</w:t>
      </w:r>
      <w:r w:rsidR="009240A4" w:rsidRPr="00E358A1">
        <w:rPr>
          <w:rFonts w:ascii="宋体" w:eastAsia="宋体" w:hAnsi="宋体" w:cs="Times New Roman" w:hint="eastAsia"/>
          <w:szCs w:val="24"/>
        </w:rPr>
        <w:t>规定</w:t>
      </w:r>
      <w:r w:rsidR="009240A4" w:rsidRPr="00E358A1">
        <w:rPr>
          <w:rFonts w:ascii="宋体" w:eastAsia="宋体" w:hAnsi="宋体" w:cs="Times New Roman"/>
          <w:szCs w:val="24"/>
        </w:rPr>
        <w:t>进行</w:t>
      </w:r>
      <w:r>
        <w:rPr>
          <w:rFonts w:ascii="宋体" w:eastAsia="宋体" w:hAnsi="宋体" w:cs="Times New Roman" w:hint="eastAsia"/>
          <w:szCs w:val="24"/>
        </w:rPr>
        <w:t>；</w:t>
      </w:r>
    </w:p>
    <w:p w:rsidR="00E46EAC" w:rsidRPr="00471837" w:rsidRDefault="001F0D26" w:rsidP="001F0D26">
      <w:pPr>
        <w:spacing w:line="360" w:lineRule="auto"/>
        <w:ind w:rightChars="-447" w:right="-939" w:firstLineChars="200" w:firstLine="420"/>
        <w:rPr>
          <w:rFonts w:ascii="宋体" w:eastAsia="宋体" w:hAnsi="宋体" w:cs="Times New Roman"/>
          <w:bCs/>
          <w:color w:val="FF0000"/>
          <w:kern w:val="0"/>
          <w:szCs w:val="21"/>
        </w:rPr>
      </w:pPr>
      <w:r>
        <w:rPr>
          <w:rFonts w:ascii="宋体" w:eastAsia="宋体" w:hAnsi="宋体" w:cs="Times New Roman" w:hint="eastAsia"/>
          <w:szCs w:val="24"/>
        </w:rPr>
        <w:t>——</w:t>
      </w:r>
      <w:r w:rsidR="00E46EAC" w:rsidRPr="00E358A1">
        <w:rPr>
          <w:rFonts w:ascii="宋体" w:eastAsia="宋体" w:hAnsi="宋体" w:cs="Times New Roman" w:hint="eastAsia"/>
          <w:szCs w:val="24"/>
        </w:rPr>
        <w:t>B系列轴瓦</w:t>
      </w:r>
      <w:r>
        <w:rPr>
          <w:rFonts w:ascii="宋体" w:eastAsia="宋体" w:hAnsi="宋体" w:cs="Times New Roman" w:hint="eastAsia"/>
          <w:szCs w:val="24"/>
        </w:rPr>
        <w:t>的</w:t>
      </w:r>
      <w:r w:rsidR="00E46EAC" w:rsidRPr="00E358A1">
        <w:rPr>
          <w:rFonts w:ascii="宋体" w:eastAsia="宋体" w:hAnsi="宋体" w:cs="Times New Roman" w:hint="eastAsia"/>
          <w:szCs w:val="24"/>
        </w:rPr>
        <w:t>力学性能</w:t>
      </w:r>
      <w:proofErr w:type="gramStart"/>
      <w:r w:rsidR="00E46EAC" w:rsidRPr="00E358A1">
        <w:rPr>
          <w:rFonts w:ascii="宋体" w:eastAsia="宋体" w:hAnsi="宋体" w:cs="Times New Roman" w:hint="eastAsia"/>
          <w:szCs w:val="24"/>
        </w:rPr>
        <w:t>试验按</w:t>
      </w:r>
      <w:proofErr w:type="gramEnd"/>
      <w:r w:rsidR="00E46EAC" w:rsidRPr="0063119F">
        <w:rPr>
          <w:rFonts w:ascii="宋体" w:eastAsia="宋体" w:hAnsi="宋体" w:cs="Times New Roman" w:hint="eastAsia"/>
          <w:szCs w:val="24"/>
        </w:rPr>
        <w:t>GB/T</w:t>
      </w:r>
      <w:r w:rsidR="0063119F">
        <w:rPr>
          <w:rFonts w:ascii="宋体" w:eastAsia="宋体" w:hAnsi="宋体" w:cs="Times New Roman" w:hint="eastAsia"/>
          <w:szCs w:val="24"/>
        </w:rPr>
        <w:t xml:space="preserve"> </w:t>
      </w:r>
      <w:r w:rsidR="00E46EAC" w:rsidRPr="0063119F">
        <w:rPr>
          <w:rFonts w:ascii="宋体" w:eastAsia="宋体" w:hAnsi="宋体" w:cs="Times New Roman" w:hint="eastAsia"/>
          <w:szCs w:val="24"/>
        </w:rPr>
        <w:t>11</w:t>
      </w:r>
      <w:r w:rsidR="0063119F" w:rsidRPr="0063119F">
        <w:rPr>
          <w:rFonts w:ascii="宋体" w:eastAsia="宋体" w:hAnsi="宋体" w:cs="Times New Roman" w:hint="eastAsia"/>
          <w:szCs w:val="24"/>
        </w:rPr>
        <w:t>7</w:t>
      </w:r>
      <w:r w:rsidR="00E46EAC" w:rsidRPr="0063119F">
        <w:rPr>
          <w:rFonts w:ascii="宋体" w:eastAsia="宋体" w:hAnsi="宋体" w:cs="Times New Roman" w:hint="eastAsia"/>
          <w:szCs w:val="24"/>
        </w:rPr>
        <w:t>4</w:t>
      </w:r>
      <w:r w:rsidR="00E46EAC" w:rsidRPr="00E358A1">
        <w:rPr>
          <w:rFonts w:ascii="宋体" w:eastAsia="宋体" w:hAnsi="宋体" w:cs="Times New Roman" w:hint="eastAsia"/>
          <w:szCs w:val="24"/>
        </w:rPr>
        <w:t>规定进行</w:t>
      </w:r>
      <w:r w:rsidR="005603CF">
        <w:rPr>
          <w:rFonts w:ascii="宋体" w:eastAsia="宋体" w:hAnsi="宋体" w:cs="Times New Roman" w:hint="eastAsia"/>
          <w:szCs w:val="24"/>
        </w:rPr>
        <w:t>，</w:t>
      </w:r>
      <w:r w:rsidR="00E46EAC" w:rsidRPr="00E358A1">
        <w:rPr>
          <w:rFonts w:ascii="宋体" w:eastAsia="宋体" w:hAnsi="宋体" w:cs="Times New Roman" w:hint="eastAsia"/>
          <w:szCs w:val="24"/>
        </w:rPr>
        <w:t>硬度</w:t>
      </w:r>
      <w:proofErr w:type="gramStart"/>
      <w:r w:rsidR="00B64108" w:rsidRPr="00E358A1">
        <w:rPr>
          <w:rFonts w:ascii="宋体" w:eastAsia="宋体" w:hAnsi="宋体" w:cs="Times New Roman" w:hint="eastAsia"/>
          <w:szCs w:val="24"/>
        </w:rPr>
        <w:t>检验按</w:t>
      </w:r>
      <w:proofErr w:type="gramEnd"/>
      <w:r w:rsidR="00B64108" w:rsidRPr="00E358A1">
        <w:rPr>
          <w:rFonts w:ascii="宋体" w:eastAsia="宋体" w:hAnsi="宋体" w:cs="Times New Roman" w:hint="eastAsia"/>
          <w:szCs w:val="24"/>
        </w:rPr>
        <w:t>GB/T231.1规定进行。</w:t>
      </w:r>
    </w:p>
    <w:p w:rsidR="002469A3" w:rsidRPr="000074C0" w:rsidRDefault="009240A4" w:rsidP="001F0D26">
      <w:pPr>
        <w:pStyle w:val="10"/>
        <w:numPr>
          <w:ilvl w:val="2"/>
          <w:numId w:val="9"/>
        </w:numPr>
        <w:spacing w:line="360" w:lineRule="auto"/>
        <w:ind w:rightChars="-447" w:right="-939" w:firstLineChars="0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  <w:r w:rsidRPr="000074C0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其他</w:t>
      </w:r>
      <w:r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项目检验</w:t>
      </w:r>
    </w:p>
    <w:p w:rsidR="002469A3" w:rsidRPr="000074C0" w:rsidRDefault="009240A4" w:rsidP="005603CF">
      <w:pPr>
        <w:pStyle w:val="10"/>
        <w:spacing w:line="360" w:lineRule="auto"/>
        <w:ind w:rightChars="-447" w:right="-939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  <w:r w:rsidRPr="000074C0">
        <w:rPr>
          <w:rFonts w:ascii="宋体" w:eastAsia="宋体" w:hAnsi="宋体" w:cs="Times New Roman" w:hint="eastAsia"/>
          <w:bCs/>
          <w:color w:val="000000" w:themeColor="text1"/>
          <w:kern w:val="0"/>
          <w:szCs w:val="21"/>
        </w:rPr>
        <w:t>轴瓦的</w:t>
      </w:r>
      <w:r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尺寸</w:t>
      </w:r>
      <w:r w:rsidRPr="002B43FA">
        <w:rPr>
          <w:rFonts w:ascii="宋体" w:eastAsia="宋体" w:hAnsi="宋体" w:cs="Times New Roman"/>
          <w:bCs/>
          <w:kern w:val="0"/>
          <w:szCs w:val="21"/>
        </w:rPr>
        <w:t>、</w:t>
      </w:r>
      <w:r w:rsidR="0063119F" w:rsidRPr="002B43FA">
        <w:rPr>
          <w:rFonts w:ascii="宋体" w:eastAsia="宋体" w:hAnsi="宋体" w:cs="Times New Roman" w:hint="eastAsia"/>
          <w:bCs/>
          <w:kern w:val="0"/>
          <w:szCs w:val="21"/>
        </w:rPr>
        <w:t>公差、</w:t>
      </w:r>
      <w:r w:rsidRPr="000074C0">
        <w:rPr>
          <w:rFonts w:ascii="宋体" w:eastAsia="宋体" w:hAnsi="宋体" w:cs="Times New Roman"/>
          <w:bCs/>
          <w:color w:val="000000" w:themeColor="text1"/>
          <w:kern w:val="0"/>
          <w:szCs w:val="21"/>
        </w:rPr>
        <w:t>粗糙度、外观等项目，应采用通用的量具、量规或目视的方法进行检验。</w:t>
      </w:r>
    </w:p>
    <w:p w:rsidR="002469A3" w:rsidRPr="005603CF" w:rsidRDefault="005603CF" w:rsidP="002B43FA">
      <w:pPr>
        <w:pStyle w:val="a0"/>
        <w:numPr>
          <w:ilvl w:val="1"/>
          <w:numId w:val="9"/>
        </w:numPr>
        <w:rPr>
          <w:rFonts w:ascii="黑体" w:eastAsia="黑体" w:hAnsi="黑体"/>
          <w:color w:val="000000" w:themeColor="text1"/>
        </w:rPr>
      </w:pPr>
      <w:r w:rsidRPr="005603CF">
        <w:rPr>
          <w:rFonts w:ascii="黑体" w:eastAsia="黑体" w:hAnsi="黑体" w:hint="eastAsia"/>
          <w:color w:val="000000" w:themeColor="text1"/>
        </w:rPr>
        <w:t xml:space="preserve">　</w:t>
      </w:r>
      <w:r w:rsidR="009240A4" w:rsidRPr="005603CF">
        <w:rPr>
          <w:rFonts w:ascii="黑体" w:eastAsia="黑体" w:hAnsi="黑体" w:hint="eastAsia"/>
          <w:color w:val="000000" w:themeColor="text1"/>
        </w:rPr>
        <w:t>检验规则</w:t>
      </w:r>
    </w:p>
    <w:p w:rsidR="002469A3" w:rsidRPr="000074C0" w:rsidRDefault="009240A4" w:rsidP="002B43FA">
      <w:pPr>
        <w:pStyle w:val="10"/>
        <w:numPr>
          <w:ilvl w:val="2"/>
          <w:numId w:val="5"/>
        </w:numPr>
        <w:spacing w:line="360" w:lineRule="auto"/>
        <w:ind w:left="0" w:firstLineChars="0" w:firstLine="0"/>
        <w:rPr>
          <w:rFonts w:ascii="Times New Roman" w:hAnsi="Times New Roman" w:cs="Times New Roman"/>
          <w:color w:val="000000" w:themeColor="text1"/>
        </w:rPr>
      </w:pPr>
      <w:r w:rsidRPr="000074C0">
        <w:rPr>
          <w:rFonts w:ascii="Times New Roman" w:hAnsi="Times New Roman" w:cs="Times New Roman" w:hint="eastAsia"/>
          <w:color w:val="000000" w:themeColor="text1"/>
        </w:rPr>
        <w:t>轴瓦</w:t>
      </w:r>
      <w:r w:rsidRPr="000074C0">
        <w:rPr>
          <w:rFonts w:ascii="Times New Roman" w:hAnsi="Times New Roman" w:cs="Times New Roman"/>
          <w:color w:val="000000" w:themeColor="text1"/>
        </w:rPr>
        <w:t>应按批抽样检查并验收。一个</w:t>
      </w:r>
      <w:r w:rsidRPr="000074C0">
        <w:rPr>
          <w:rFonts w:ascii="Times New Roman" w:hAnsi="Times New Roman" w:cs="Times New Roman" w:hint="eastAsia"/>
          <w:color w:val="000000" w:themeColor="text1"/>
        </w:rPr>
        <w:t>检查批</w:t>
      </w:r>
      <w:r w:rsidRPr="000074C0">
        <w:rPr>
          <w:rFonts w:ascii="Times New Roman" w:hAnsi="Times New Roman" w:cs="Times New Roman"/>
          <w:color w:val="000000" w:themeColor="text1"/>
        </w:rPr>
        <w:t>应由同一</w:t>
      </w:r>
      <w:r w:rsidRPr="000074C0">
        <w:rPr>
          <w:rFonts w:ascii="Times New Roman" w:hAnsi="Times New Roman" w:cs="Times New Roman" w:hint="eastAsia"/>
          <w:color w:val="000000" w:themeColor="text1"/>
        </w:rPr>
        <w:t>机型</w:t>
      </w:r>
      <w:r w:rsidRPr="000074C0">
        <w:rPr>
          <w:rFonts w:ascii="Times New Roman" w:hAnsi="Times New Roman" w:cs="Times New Roman"/>
          <w:color w:val="000000" w:themeColor="text1"/>
        </w:rPr>
        <w:t>、</w:t>
      </w:r>
      <w:r w:rsidRPr="000074C0">
        <w:rPr>
          <w:rFonts w:ascii="Times New Roman" w:hAnsi="Times New Roman" w:cs="Times New Roman" w:hint="eastAsia"/>
          <w:color w:val="000000" w:themeColor="text1"/>
        </w:rPr>
        <w:t>同一</w:t>
      </w:r>
      <w:r w:rsidRPr="000074C0">
        <w:rPr>
          <w:rFonts w:ascii="Times New Roman" w:hAnsi="Times New Roman" w:cs="Times New Roman"/>
          <w:color w:val="000000" w:themeColor="text1"/>
        </w:rPr>
        <w:t>规格的一个生产批或生产条件基本</w:t>
      </w:r>
      <w:r w:rsidR="0063119F">
        <w:rPr>
          <w:rFonts w:ascii="Times New Roman" w:hAnsi="Times New Roman" w:cs="Times New Roman" w:hint="eastAsia"/>
          <w:color w:val="000000" w:themeColor="text1"/>
        </w:rPr>
        <w:t xml:space="preserve">    </w:t>
      </w:r>
      <w:r w:rsidRPr="000074C0">
        <w:rPr>
          <w:rFonts w:ascii="Times New Roman" w:hAnsi="Times New Roman" w:cs="Times New Roman"/>
          <w:color w:val="000000" w:themeColor="text1"/>
        </w:rPr>
        <w:t>相同的若干生产批组成。</w:t>
      </w:r>
    </w:p>
    <w:p w:rsidR="002469A3" w:rsidRPr="00E358A1" w:rsidRDefault="009240A4" w:rsidP="002B43FA">
      <w:pPr>
        <w:pStyle w:val="10"/>
        <w:numPr>
          <w:ilvl w:val="2"/>
          <w:numId w:val="5"/>
        </w:numPr>
        <w:spacing w:line="360" w:lineRule="auto"/>
        <w:ind w:left="0" w:firstLineChars="0" w:firstLine="0"/>
        <w:rPr>
          <w:rFonts w:ascii="Times New Roman" w:hAnsi="Times New Roman" w:cs="Times New Roman"/>
        </w:rPr>
      </w:pPr>
      <w:r w:rsidRPr="00E358A1">
        <w:rPr>
          <w:rFonts w:ascii="Times New Roman" w:hAnsi="Times New Roman" w:cs="Times New Roman" w:hint="eastAsia"/>
        </w:rPr>
        <w:t>化学成分检验</w:t>
      </w:r>
      <w:r w:rsidR="0063119F">
        <w:rPr>
          <w:rFonts w:ascii="Times New Roman" w:hAnsi="Times New Roman" w:cs="Times New Roman" w:hint="eastAsia"/>
        </w:rPr>
        <w:t>时</w:t>
      </w:r>
      <w:r w:rsidRPr="00E358A1">
        <w:rPr>
          <w:rFonts w:ascii="Times New Roman" w:hAnsi="Times New Roman" w:cs="Times New Roman" w:hint="eastAsia"/>
        </w:rPr>
        <w:t>首次送检一个试样，分析结果如符合表</w:t>
      </w:r>
      <w:r w:rsidR="0048125F">
        <w:rPr>
          <w:rFonts w:ascii="Times New Roman" w:hAnsi="Times New Roman" w:cs="Times New Roman" w:hint="eastAsia"/>
        </w:rPr>
        <w:t>4</w:t>
      </w:r>
      <w:r w:rsidR="00DE0398" w:rsidRPr="00E358A1">
        <w:rPr>
          <w:rFonts w:ascii="Times New Roman" w:hAnsi="Times New Roman" w:cs="Times New Roman" w:hint="eastAsia"/>
        </w:rPr>
        <w:t>或表</w:t>
      </w:r>
      <w:r w:rsidR="0048125F">
        <w:rPr>
          <w:rFonts w:ascii="Times New Roman" w:hAnsi="Times New Roman" w:cs="Times New Roman" w:hint="eastAsia"/>
        </w:rPr>
        <w:t>5</w:t>
      </w:r>
      <w:r w:rsidRPr="00E358A1">
        <w:rPr>
          <w:rFonts w:ascii="Times New Roman" w:hAnsi="Times New Roman" w:cs="Times New Roman" w:hint="eastAsia"/>
        </w:rPr>
        <w:t>的规定，则合金化学成分合格</w:t>
      </w:r>
      <w:r w:rsidR="0048125F">
        <w:rPr>
          <w:rFonts w:ascii="Times New Roman" w:hAnsi="Times New Roman" w:cs="Times New Roman" w:hint="eastAsia"/>
        </w:rPr>
        <w:t>；</w:t>
      </w:r>
      <w:r w:rsidRPr="00E358A1">
        <w:rPr>
          <w:rFonts w:ascii="Times New Roman" w:hAnsi="Times New Roman" w:cs="Times New Roman" w:hint="eastAsia"/>
        </w:rPr>
        <w:t>如不符合规定，允许再送一个试样，分析结果符合表</w:t>
      </w:r>
      <w:r w:rsidR="0048125F">
        <w:rPr>
          <w:rFonts w:ascii="Times New Roman" w:hAnsi="Times New Roman" w:cs="Times New Roman" w:hint="eastAsia"/>
        </w:rPr>
        <w:t>4</w:t>
      </w:r>
      <w:r w:rsidR="00471837" w:rsidRPr="00E358A1">
        <w:rPr>
          <w:rFonts w:ascii="Times New Roman" w:hAnsi="Times New Roman" w:cs="Times New Roman" w:hint="eastAsia"/>
        </w:rPr>
        <w:t>或表</w:t>
      </w:r>
      <w:r w:rsidR="0048125F">
        <w:rPr>
          <w:rFonts w:ascii="Times New Roman" w:hAnsi="Times New Roman" w:cs="Times New Roman" w:hint="eastAsia"/>
        </w:rPr>
        <w:t>5</w:t>
      </w:r>
      <w:r w:rsidRPr="00E358A1">
        <w:rPr>
          <w:rFonts w:ascii="Times New Roman" w:hAnsi="Times New Roman" w:cs="Times New Roman" w:hint="eastAsia"/>
        </w:rPr>
        <w:t>的规定，则该熔炼炉次的化学成分合格，否则不合格。</w:t>
      </w:r>
    </w:p>
    <w:p w:rsidR="002469A3" w:rsidRPr="000074C0" w:rsidRDefault="009240A4" w:rsidP="002B43FA">
      <w:pPr>
        <w:pStyle w:val="10"/>
        <w:numPr>
          <w:ilvl w:val="2"/>
          <w:numId w:val="5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</w:rPr>
      </w:pPr>
      <w:r w:rsidRPr="000074C0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B64108">
        <w:rPr>
          <w:rFonts w:ascii="Times New Roman" w:hAnsi="Times New Roman" w:cs="Times New Roman" w:hint="eastAsia"/>
          <w:color w:val="000000" w:themeColor="text1"/>
        </w:rPr>
        <w:t>力学</w:t>
      </w:r>
      <w:r w:rsidRPr="000074C0">
        <w:rPr>
          <w:rFonts w:ascii="Times New Roman" w:hAnsi="Times New Roman" w:cs="Times New Roman" w:hint="eastAsia"/>
          <w:color w:val="000000" w:themeColor="text1"/>
        </w:rPr>
        <w:t>性能</w:t>
      </w:r>
      <w:proofErr w:type="gramStart"/>
      <w:r w:rsidRPr="000074C0">
        <w:rPr>
          <w:rFonts w:ascii="Times New Roman" w:hAnsi="Times New Roman" w:cs="Times New Roman" w:hint="eastAsia"/>
          <w:color w:val="000000" w:themeColor="text1"/>
        </w:rPr>
        <w:t>检验</w:t>
      </w:r>
      <w:r w:rsidR="00026977">
        <w:rPr>
          <w:rFonts w:ascii="Times New Roman" w:hAnsi="Times New Roman" w:cs="Times New Roman" w:hint="eastAsia"/>
          <w:color w:val="000000" w:themeColor="text1"/>
        </w:rPr>
        <w:t>按</w:t>
      </w:r>
      <w:proofErr w:type="gramEnd"/>
      <w:r w:rsidR="00026977">
        <w:rPr>
          <w:rFonts w:ascii="Times New Roman" w:hAnsi="Times New Roman" w:cs="Times New Roman" w:hint="eastAsia"/>
          <w:color w:val="000000" w:themeColor="text1"/>
        </w:rPr>
        <w:t>下述方法进行：</w:t>
      </w:r>
    </w:p>
    <w:p w:rsidR="002469A3" w:rsidRPr="00E358A1" w:rsidRDefault="009240A4" w:rsidP="002B43FA">
      <w:pPr>
        <w:pStyle w:val="10"/>
        <w:numPr>
          <w:ilvl w:val="0"/>
          <w:numId w:val="7"/>
        </w:num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E358A1">
        <w:rPr>
          <w:rFonts w:ascii="Times New Roman" w:hAnsi="Times New Roman" w:cs="Times New Roman" w:hint="eastAsia"/>
        </w:rPr>
        <w:t>检验力学性能，每批首次送检一个试样测定其力学性能，如符合表</w:t>
      </w:r>
      <w:r w:rsidR="0048125F">
        <w:rPr>
          <w:rFonts w:ascii="Times New Roman" w:hAnsi="Times New Roman" w:cs="Times New Roman" w:hint="eastAsia"/>
        </w:rPr>
        <w:t>6</w:t>
      </w:r>
      <w:r w:rsidR="00DE0398" w:rsidRPr="00E358A1">
        <w:rPr>
          <w:rFonts w:ascii="Times New Roman" w:hAnsi="Times New Roman" w:cs="Times New Roman" w:hint="eastAsia"/>
        </w:rPr>
        <w:t>或表</w:t>
      </w:r>
      <w:r w:rsidR="0048125F">
        <w:rPr>
          <w:rFonts w:ascii="Times New Roman" w:hAnsi="Times New Roman" w:cs="Times New Roman" w:hint="eastAsia"/>
        </w:rPr>
        <w:t>7</w:t>
      </w:r>
      <w:r w:rsidR="00DE0398" w:rsidRPr="00E358A1">
        <w:rPr>
          <w:rFonts w:ascii="Times New Roman" w:hAnsi="Times New Roman" w:cs="Times New Roman" w:hint="eastAsia"/>
        </w:rPr>
        <w:t>的</w:t>
      </w:r>
      <w:r w:rsidRPr="00E358A1">
        <w:rPr>
          <w:rFonts w:ascii="Times New Roman" w:hAnsi="Times New Roman" w:cs="Times New Roman" w:hint="eastAsia"/>
        </w:rPr>
        <w:t>规定，则该组批轴瓦的力学性能合格</w:t>
      </w:r>
      <w:r w:rsidR="0048125F">
        <w:rPr>
          <w:rFonts w:ascii="Times New Roman" w:hAnsi="Times New Roman" w:cs="Times New Roman" w:hint="eastAsia"/>
        </w:rPr>
        <w:t>；</w:t>
      </w:r>
      <w:r w:rsidRPr="00E358A1">
        <w:rPr>
          <w:rFonts w:ascii="Times New Roman" w:hAnsi="Times New Roman" w:cs="Times New Roman" w:hint="eastAsia"/>
        </w:rPr>
        <w:t>如不符合规定，允许再送两个试样重新送检，如两个试样都合格，则该组批轴瓦的力学性能合格，否则该组批轴瓦力学性能不合格</w:t>
      </w:r>
      <w:r w:rsidR="0048125F">
        <w:rPr>
          <w:rFonts w:ascii="Times New Roman" w:hAnsi="Times New Roman" w:cs="Times New Roman" w:hint="eastAsia"/>
        </w:rPr>
        <w:t>；</w:t>
      </w:r>
    </w:p>
    <w:p w:rsidR="002469A3" w:rsidRPr="00610FBF" w:rsidRDefault="009240A4" w:rsidP="002B43FA">
      <w:pPr>
        <w:pStyle w:val="10"/>
        <w:numPr>
          <w:ilvl w:val="0"/>
          <w:numId w:val="7"/>
        </w:num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610FBF">
        <w:rPr>
          <w:rFonts w:ascii="Times New Roman" w:hAnsi="Times New Roman" w:cs="Times New Roman" w:hint="eastAsia"/>
        </w:rPr>
        <w:t>在生产稳定的情况下（包括原材料，熔炼工艺，试验方法，检验等工序的稳定），在一个工作班次内的轴瓦，可以任选取样检验其力学性能。</w:t>
      </w:r>
    </w:p>
    <w:p w:rsidR="002469A3" w:rsidRPr="00610FBF" w:rsidRDefault="008268A0" w:rsidP="002B43FA">
      <w:pPr>
        <w:pStyle w:val="10"/>
        <w:numPr>
          <w:ilvl w:val="2"/>
          <w:numId w:val="5"/>
        </w:numPr>
        <w:spacing w:line="360" w:lineRule="auto"/>
        <w:ind w:left="0" w:firstLineChars="0" w:firstLine="0"/>
        <w:rPr>
          <w:rFonts w:ascii="Times New Roman" w:hAnsi="Times New Roman" w:cs="Times New Roman"/>
          <w:color w:val="000000" w:themeColor="text1"/>
        </w:rPr>
      </w:pPr>
      <w:r w:rsidRPr="00610FBF">
        <w:rPr>
          <w:rFonts w:ascii="Times New Roman" w:hAnsi="Times New Roman" w:cs="Times New Roman" w:hint="eastAsia"/>
          <w:color w:val="000000" w:themeColor="text1"/>
        </w:rPr>
        <w:t>轴瓦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内表面</w:t>
      </w:r>
      <w:r w:rsidR="009240A4" w:rsidRPr="00610FBF">
        <w:rPr>
          <w:rFonts w:ascii="Times New Roman" w:hAnsi="Times New Roman" w:cs="Times New Roman"/>
          <w:color w:val="000000" w:themeColor="text1"/>
        </w:rPr>
        <w:t>粗糙度、壁厚、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对口面对外圆</w:t>
      </w:r>
      <w:r w:rsidR="002B43FA">
        <w:rPr>
          <w:rFonts w:ascii="Times New Roman" w:hAnsi="Times New Roman" w:cs="Times New Roman" w:hint="eastAsia"/>
          <w:color w:val="000000" w:themeColor="text1"/>
        </w:rPr>
        <w:t>母线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的平行度</w:t>
      </w:r>
      <w:r w:rsidR="002B43FA">
        <w:rPr>
          <w:rFonts w:ascii="Times New Roman" w:hAnsi="Times New Roman" w:cs="Times New Roman" w:hint="eastAsia"/>
          <w:color w:val="000000" w:themeColor="text1"/>
        </w:rPr>
        <w:t>及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宽度</w:t>
      </w:r>
      <w:r w:rsidR="002B43FA">
        <w:rPr>
          <w:rFonts w:ascii="Times New Roman" w:hAnsi="Times New Roman" w:cs="Times New Roman" w:hint="eastAsia"/>
          <w:color w:val="000000" w:themeColor="text1"/>
        </w:rPr>
        <w:t>检验</w:t>
      </w:r>
      <w:r w:rsidR="009240A4" w:rsidRPr="00610FBF">
        <w:rPr>
          <w:rFonts w:ascii="Times New Roman" w:hAnsi="Times New Roman" w:cs="Times New Roman"/>
          <w:color w:val="000000" w:themeColor="text1"/>
        </w:rPr>
        <w:t>的抽样与判定按表</w:t>
      </w:r>
      <w:r w:rsidR="00610FBF" w:rsidRPr="00610FBF">
        <w:rPr>
          <w:rFonts w:ascii="Times New Roman" w:hAnsi="Times New Roman" w:cs="Times New Roman" w:hint="eastAsia"/>
          <w:color w:val="000000" w:themeColor="text1"/>
        </w:rPr>
        <w:t>11</w:t>
      </w:r>
      <w:r w:rsidR="00DE0398" w:rsidRPr="00610FBF">
        <w:rPr>
          <w:rFonts w:ascii="Times New Roman" w:hAnsi="Times New Roman" w:cs="Times New Roman" w:hint="eastAsia"/>
          <w:color w:val="000000" w:themeColor="text1"/>
        </w:rPr>
        <w:t>或</w:t>
      </w:r>
      <w:r w:rsidR="00763596" w:rsidRPr="00610FBF">
        <w:rPr>
          <w:rFonts w:ascii="Times New Roman" w:hAnsi="Times New Roman" w:cs="Times New Roman" w:hint="eastAsia"/>
          <w:color w:val="000000" w:themeColor="text1"/>
        </w:rPr>
        <w:t>表</w:t>
      </w:r>
      <w:r w:rsidR="00610FBF" w:rsidRPr="00610FBF">
        <w:rPr>
          <w:rFonts w:ascii="Times New Roman" w:hAnsi="Times New Roman" w:cs="Times New Roman" w:hint="eastAsia"/>
          <w:color w:val="000000" w:themeColor="text1"/>
        </w:rPr>
        <w:t>12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的</w:t>
      </w:r>
      <w:r w:rsidR="009240A4" w:rsidRPr="00610FBF">
        <w:rPr>
          <w:rFonts w:ascii="Times New Roman" w:hAnsi="Times New Roman" w:cs="Times New Roman"/>
          <w:color w:val="000000" w:themeColor="text1"/>
        </w:rPr>
        <w:t>规定。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按</w:t>
      </w:r>
      <w:r w:rsidR="009240A4" w:rsidRPr="00610FBF">
        <w:rPr>
          <w:rFonts w:ascii="Times New Roman" w:hAnsi="Times New Roman" w:cs="Times New Roman"/>
          <w:color w:val="000000" w:themeColor="text1"/>
        </w:rPr>
        <w:t>批验收的轴瓦经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样本</w:t>
      </w:r>
      <w:r w:rsidR="009240A4" w:rsidRPr="00610FBF">
        <w:rPr>
          <w:rFonts w:ascii="Times New Roman" w:hAnsi="Times New Roman" w:cs="Times New Roman"/>
          <w:color w:val="000000" w:themeColor="text1"/>
        </w:rPr>
        <w:t>的全数检查后，根据样本检查结果判定批的合格或不合格。若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样本</w:t>
      </w:r>
      <w:r w:rsidR="009240A4" w:rsidRPr="00610FBF">
        <w:rPr>
          <w:rFonts w:ascii="Times New Roman" w:hAnsi="Times New Roman" w:cs="Times New Roman"/>
          <w:color w:val="000000" w:themeColor="text1"/>
        </w:rPr>
        <w:t>中某一类的不合格数小于或等于表</w:t>
      </w:r>
      <w:r w:rsidR="00610FBF" w:rsidRPr="00610FBF">
        <w:rPr>
          <w:rFonts w:ascii="Times New Roman" w:hAnsi="Times New Roman" w:cs="Times New Roman" w:hint="eastAsia"/>
          <w:color w:val="000000" w:themeColor="text1"/>
        </w:rPr>
        <w:t>11</w:t>
      </w:r>
      <w:r w:rsidR="00DE0398" w:rsidRPr="00610FBF">
        <w:rPr>
          <w:rFonts w:ascii="Times New Roman" w:hAnsi="Times New Roman" w:cs="Times New Roman" w:hint="eastAsia"/>
          <w:color w:val="000000" w:themeColor="text1"/>
        </w:rPr>
        <w:t>或表</w:t>
      </w:r>
      <w:r w:rsidR="00610FBF" w:rsidRPr="00610FBF">
        <w:rPr>
          <w:rFonts w:ascii="Times New Roman" w:hAnsi="Times New Roman" w:cs="Times New Roman" w:hint="eastAsia"/>
          <w:color w:val="000000" w:themeColor="text1"/>
        </w:rPr>
        <w:t>12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中</w:t>
      </w:r>
      <w:r w:rsidR="009240A4" w:rsidRPr="00610FBF">
        <w:rPr>
          <w:rFonts w:ascii="Times New Roman" w:hAnsi="Times New Roman" w:cs="Times New Roman"/>
          <w:color w:val="000000" w:themeColor="text1"/>
        </w:rPr>
        <w:t>的接收数</w:t>
      </w:r>
      <w:r w:rsidR="009240A4" w:rsidRPr="00610FBF">
        <w:rPr>
          <w:rFonts w:ascii="Times New Roman" w:hAnsi="Times New Roman" w:cs="Times New Roman"/>
          <w:color w:val="000000" w:themeColor="text1"/>
        </w:rPr>
        <w:t>Ac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值</w:t>
      </w:r>
      <w:r w:rsidR="009240A4" w:rsidRPr="00610FBF">
        <w:rPr>
          <w:rFonts w:ascii="Times New Roman" w:hAnsi="Times New Roman" w:cs="Times New Roman"/>
          <w:color w:val="000000" w:themeColor="text1"/>
        </w:rPr>
        <w:t>，则判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该</w:t>
      </w:r>
      <w:r w:rsidR="009240A4" w:rsidRPr="00610FBF">
        <w:rPr>
          <w:rFonts w:ascii="Times New Roman" w:hAnsi="Times New Roman" w:cs="Times New Roman"/>
          <w:color w:val="000000" w:themeColor="text1"/>
        </w:rPr>
        <w:t>类合格；若样本中的某一类的不合格数大于或等于表</w:t>
      </w:r>
      <w:r w:rsidR="00610FBF" w:rsidRPr="00610FBF">
        <w:rPr>
          <w:rFonts w:ascii="Times New Roman" w:hAnsi="Times New Roman" w:cs="Times New Roman" w:hint="eastAsia"/>
          <w:color w:val="000000" w:themeColor="text1"/>
        </w:rPr>
        <w:t>11</w:t>
      </w:r>
      <w:r w:rsidR="00DE0398" w:rsidRPr="00610FBF">
        <w:rPr>
          <w:rFonts w:ascii="Times New Roman" w:hAnsi="Times New Roman" w:cs="Times New Roman" w:hint="eastAsia"/>
          <w:color w:val="000000" w:themeColor="text1"/>
        </w:rPr>
        <w:t>或表</w:t>
      </w:r>
      <w:r w:rsidR="00610FBF" w:rsidRPr="00610FBF">
        <w:rPr>
          <w:rFonts w:ascii="Times New Roman" w:hAnsi="Times New Roman" w:cs="Times New Roman" w:hint="eastAsia"/>
          <w:color w:val="000000" w:themeColor="text1"/>
        </w:rPr>
        <w:t>12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中</w:t>
      </w:r>
      <w:r w:rsidR="009240A4" w:rsidRPr="00610FBF">
        <w:rPr>
          <w:rFonts w:ascii="Times New Roman" w:hAnsi="Times New Roman" w:cs="Times New Roman"/>
          <w:color w:val="000000" w:themeColor="text1"/>
        </w:rPr>
        <w:t>的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拒收</w:t>
      </w:r>
      <w:r w:rsidR="009240A4" w:rsidRPr="00610FBF">
        <w:rPr>
          <w:rFonts w:ascii="Times New Roman" w:hAnsi="Times New Roman" w:cs="Times New Roman"/>
          <w:color w:val="000000" w:themeColor="text1"/>
        </w:rPr>
        <w:t>数</w:t>
      </w:r>
      <w:r w:rsidR="009240A4" w:rsidRPr="00610FBF">
        <w:rPr>
          <w:rFonts w:ascii="Times New Roman" w:hAnsi="Times New Roman" w:cs="Times New Roman"/>
          <w:color w:val="000000" w:themeColor="text1"/>
        </w:rPr>
        <w:t>Re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值</w:t>
      </w:r>
      <w:r w:rsidR="009240A4" w:rsidRPr="00610FBF">
        <w:rPr>
          <w:rFonts w:ascii="Times New Roman" w:hAnsi="Times New Roman" w:cs="Times New Roman"/>
          <w:color w:val="000000" w:themeColor="text1"/>
        </w:rPr>
        <w:t>，则判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该类</w:t>
      </w:r>
      <w:r w:rsidR="009240A4" w:rsidRPr="00610FBF">
        <w:rPr>
          <w:rFonts w:ascii="Times New Roman" w:hAnsi="Times New Roman" w:cs="Times New Roman"/>
          <w:color w:val="000000" w:themeColor="text1"/>
        </w:rPr>
        <w:t>不合格。当</w:t>
      </w:r>
      <w:proofErr w:type="gramStart"/>
      <w:r w:rsidR="009240A4" w:rsidRPr="00610FBF">
        <w:rPr>
          <w:rFonts w:ascii="Times New Roman" w:hAnsi="Times New Roman" w:cs="Times New Roman" w:hint="eastAsia"/>
          <w:color w:val="000000" w:themeColor="text1"/>
        </w:rPr>
        <w:t>各类</w:t>
      </w:r>
      <w:r w:rsidR="009240A4" w:rsidRPr="00610FBF">
        <w:rPr>
          <w:rFonts w:ascii="Times New Roman" w:hAnsi="Times New Roman" w:cs="Times New Roman"/>
          <w:color w:val="000000" w:themeColor="text1"/>
        </w:rPr>
        <w:t>全判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为</w:t>
      </w:r>
      <w:proofErr w:type="gramEnd"/>
      <w:r w:rsidR="009240A4" w:rsidRPr="00610FBF">
        <w:rPr>
          <w:rFonts w:ascii="Times New Roman" w:hAnsi="Times New Roman" w:cs="Times New Roman"/>
          <w:color w:val="000000" w:themeColor="text1"/>
        </w:rPr>
        <w:t>合格时，整个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检查</w:t>
      </w:r>
      <w:r w:rsidR="009240A4" w:rsidRPr="00610FBF">
        <w:rPr>
          <w:rFonts w:ascii="Times New Roman" w:hAnsi="Times New Roman" w:cs="Times New Roman"/>
          <w:color w:val="000000" w:themeColor="text1"/>
        </w:rPr>
        <w:t>批</w:t>
      </w:r>
      <w:proofErr w:type="gramStart"/>
      <w:r w:rsidR="009240A4" w:rsidRPr="00610FBF">
        <w:rPr>
          <w:rFonts w:ascii="Times New Roman" w:hAnsi="Times New Roman" w:cs="Times New Roman"/>
          <w:color w:val="000000" w:themeColor="text1"/>
        </w:rPr>
        <w:t>则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才能</w:t>
      </w:r>
      <w:proofErr w:type="gramEnd"/>
      <w:r w:rsidR="009240A4" w:rsidRPr="00610FBF">
        <w:rPr>
          <w:rFonts w:ascii="Times New Roman" w:hAnsi="Times New Roman" w:cs="Times New Roman"/>
          <w:color w:val="000000" w:themeColor="text1"/>
        </w:rPr>
        <w:t>判为合格；否则该检查判为不合格。</w:t>
      </w:r>
    </w:p>
    <w:p w:rsidR="002469A3" w:rsidRPr="00610FBF" w:rsidRDefault="00610FBF" w:rsidP="002B43FA">
      <w:pPr>
        <w:pStyle w:val="10"/>
        <w:numPr>
          <w:ilvl w:val="2"/>
          <w:numId w:val="5"/>
        </w:numPr>
        <w:spacing w:line="360" w:lineRule="auto"/>
        <w:ind w:left="0" w:firstLineChars="0" w:firstLine="0"/>
        <w:rPr>
          <w:rFonts w:ascii="Times New Roman" w:hAnsi="Times New Roman" w:cs="Times New Roman"/>
          <w:color w:val="000000" w:themeColor="text1"/>
        </w:rPr>
      </w:pPr>
      <w:r w:rsidRPr="00610FBF">
        <w:rPr>
          <w:rFonts w:ascii="Times New Roman" w:hAnsi="Times New Roman" w:cs="Times New Roman" w:hint="eastAsia"/>
          <w:color w:val="000000" w:themeColor="text1"/>
        </w:rPr>
        <w:t>轴瓦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外表面粗糙度、其他尺寸及</w:t>
      </w:r>
      <w:r w:rsidR="009240A4" w:rsidRPr="00610FBF">
        <w:rPr>
          <w:rFonts w:ascii="Times New Roman" w:hAnsi="Times New Roman" w:cs="Times New Roman"/>
          <w:color w:val="000000" w:themeColor="text1"/>
        </w:rPr>
        <w:t>外观</w:t>
      </w:r>
      <w:r w:rsidR="009240A4" w:rsidRPr="00610FBF">
        <w:rPr>
          <w:rFonts w:ascii="Times New Roman" w:hAnsi="Times New Roman" w:cs="Times New Roman" w:hint="eastAsia"/>
          <w:color w:val="000000" w:themeColor="text1"/>
        </w:rPr>
        <w:t>的</w:t>
      </w:r>
      <w:r w:rsidR="009240A4" w:rsidRPr="00610FBF">
        <w:rPr>
          <w:rFonts w:ascii="Times New Roman" w:hAnsi="Times New Roman" w:cs="Times New Roman"/>
          <w:color w:val="000000" w:themeColor="text1"/>
        </w:rPr>
        <w:t>抽样与判定由制造方根据轴瓦结构、生产批质量控制情况</w:t>
      </w:r>
      <w:r w:rsidRPr="00610FBF">
        <w:rPr>
          <w:rFonts w:ascii="Times New Roman" w:hAnsi="Times New Roman" w:cs="Times New Roman" w:hint="eastAsia"/>
          <w:color w:val="000000" w:themeColor="text1"/>
        </w:rPr>
        <w:t>自行</w:t>
      </w:r>
      <w:r w:rsidR="009240A4" w:rsidRPr="00610FBF">
        <w:rPr>
          <w:rFonts w:ascii="Times New Roman" w:hAnsi="Times New Roman" w:cs="Times New Roman"/>
          <w:color w:val="000000" w:themeColor="text1"/>
        </w:rPr>
        <w:t>决定。</w:t>
      </w:r>
    </w:p>
    <w:p w:rsidR="00F17386" w:rsidRDefault="00F17386">
      <w:pPr>
        <w:ind w:firstLineChars="350" w:firstLine="735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</w:p>
    <w:p w:rsidR="002B43FA" w:rsidRDefault="002B43FA">
      <w:pPr>
        <w:ind w:firstLineChars="350" w:firstLine="735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</w:p>
    <w:p w:rsidR="002B43FA" w:rsidRDefault="002B43FA">
      <w:pPr>
        <w:ind w:firstLineChars="350" w:firstLine="735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</w:p>
    <w:p w:rsidR="002B43FA" w:rsidRDefault="002B43FA">
      <w:pPr>
        <w:ind w:firstLineChars="350" w:firstLine="735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</w:p>
    <w:p w:rsidR="002B43FA" w:rsidRDefault="002B43FA">
      <w:pPr>
        <w:ind w:firstLineChars="350" w:firstLine="735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</w:p>
    <w:p w:rsidR="002B43FA" w:rsidRDefault="002B43FA">
      <w:pPr>
        <w:ind w:firstLineChars="350" w:firstLine="735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</w:p>
    <w:p w:rsidR="002B43FA" w:rsidRDefault="002B43FA">
      <w:pPr>
        <w:ind w:firstLineChars="350" w:firstLine="735"/>
        <w:rPr>
          <w:rFonts w:ascii="宋体" w:eastAsia="宋体" w:hAnsi="宋体" w:cs="Times New Roman"/>
          <w:bCs/>
          <w:color w:val="000000" w:themeColor="text1"/>
          <w:kern w:val="0"/>
          <w:szCs w:val="21"/>
        </w:rPr>
      </w:pPr>
    </w:p>
    <w:p w:rsidR="00B64108" w:rsidRDefault="00B64108" w:rsidP="00B64108">
      <w:pPr>
        <w:ind w:firstLineChars="350" w:firstLine="735"/>
        <w:jc w:val="center"/>
        <w:rPr>
          <w:rFonts w:ascii="黑体" w:eastAsia="黑体" w:hAnsi="黑体" w:cs="Times New Roman"/>
          <w:bCs/>
          <w:color w:val="000000" w:themeColor="text1"/>
          <w:kern w:val="0"/>
          <w:szCs w:val="21"/>
        </w:rPr>
      </w:pPr>
      <w:r w:rsidRPr="00610FBF">
        <w:rPr>
          <w:rFonts w:ascii="黑体" w:eastAsia="黑体" w:hAnsi="黑体" w:cs="Times New Roman" w:hint="eastAsia"/>
          <w:bCs/>
          <w:color w:val="000000" w:themeColor="text1"/>
          <w:kern w:val="0"/>
          <w:szCs w:val="21"/>
        </w:rPr>
        <w:t>表</w:t>
      </w:r>
      <w:r w:rsidR="00610FBF" w:rsidRPr="00610FBF">
        <w:rPr>
          <w:rFonts w:ascii="黑体" w:eastAsia="黑体" w:hAnsi="黑体" w:cs="Times New Roman" w:hint="eastAsia"/>
          <w:bCs/>
          <w:color w:val="000000" w:themeColor="text1"/>
          <w:kern w:val="0"/>
          <w:szCs w:val="21"/>
        </w:rPr>
        <w:t>11</w:t>
      </w:r>
      <w:r w:rsidR="00857FE2">
        <w:rPr>
          <w:rFonts w:ascii="黑体" w:eastAsia="黑体" w:hAnsi="黑体" w:cs="Times New Roman" w:hint="eastAsia"/>
          <w:bCs/>
          <w:color w:val="000000" w:themeColor="text1"/>
          <w:kern w:val="0"/>
          <w:szCs w:val="21"/>
        </w:rPr>
        <w:t xml:space="preserve"> </w:t>
      </w:r>
      <w:r w:rsidR="002B43FA">
        <w:rPr>
          <w:rFonts w:ascii="黑体" w:eastAsia="黑体" w:hAnsi="黑体" w:cs="Times New Roman"/>
          <w:bCs/>
          <w:color w:val="000000" w:themeColor="text1"/>
          <w:kern w:val="0"/>
          <w:szCs w:val="21"/>
        </w:rPr>
        <w:t>A</w:t>
      </w:r>
      <w:r w:rsidRPr="00610FBF">
        <w:rPr>
          <w:rFonts w:ascii="黑体" w:eastAsia="黑体" w:hAnsi="黑体" w:cs="Times New Roman" w:hint="eastAsia"/>
          <w:bCs/>
          <w:color w:val="000000" w:themeColor="text1"/>
          <w:kern w:val="0"/>
          <w:szCs w:val="21"/>
        </w:rPr>
        <w:t>系列轴瓦抽样方案</w:t>
      </w:r>
    </w:p>
    <w:p w:rsidR="00857FE2" w:rsidRPr="002B43FA" w:rsidRDefault="002B43FA" w:rsidP="002B43FA">
      <w:pPr>
        <w:ind w:right="105" w:firstLineChars="350" w:firstLine="630"/>
        <w:jc w:val="right"/>
        <w:rPr>
          <w:rFonts w:asciiTheme="minorEastAsia" w:hAnsiTheme="minorEastAsia" w:cs="Times New Roman"/>
          <w:bCs/>
          <w:color w:val="000000" w:themeColor="text1"/>
          <w:kern w:val="0"/>
          <w:sz w:val="18"/>
          <w:szCs w:val="18"/>
        </w:rPr>
      </w:pPr>
      <w:r w:rsidRPr="002B43FA">
        <w:rPr>
          <w:rFonts w:asciiTheme="minorEastAsia" w:hAnsiTheme="minorEastAsia" w:cs="Times New Roman" w:hint="eastAsia"/>
          <w:bCs/>
          <w:color w:val="000000" w:themeColor="text1"/>
          <w:kern w:val="0"/>
          <w:sz w:val="18"/>
          <w:szCs w:val="18"/>
        </w:rPr>
        <w:t>单位为</w:t>
      </w:r>
      <w:r w:rsidRPr="002B43FA">
        <w:rPr>
          <w:rFonts w:asciiTheme="minorEastAsia" w:hAnsiTheme="minorEastAsia" w:cs="Times New Roman"/>
          <w:bCs/>
          <w:color w:val="000000" w:themeColor="text1"/>
          <w:kern w:val="0"/>
          <w:sz w:val="18"/>
          <w:szCs w:val="18"/>
        </w:rPr>
        <w:t>副</w:t>
      </w:r>
    </w:p>
    <w:tbl>
      <w:tblPr>
        <w:tblStyle w:val="ae"/>
        <w:tblW w:w="9464" w:type="dxa"/>
        <w:jc w:val="center"/>
        <w:tblLayout w:type="fixed"/>
        <w:tblLook w:val="04A0"/>
      </w:tblPr>
      <w:tblGrid>
        <w:gridCol w:w="1384"/>
        <w:gridCol w:w="1276"/>
        <w:gridCol w:w="1559"/>
        <w:gridCol w:w="1276"/>
        <w:gridCol w:w="2835"/>
        <w:gridCol w:w="1134"/>
      </w:tblGrid>
      <w:tr w:rsidR="002469A3" w:rsidRPr="00610FBF" w:rsidTr="00820A64">
        <w:trPr>
          <w:jc w:val="center"/>
        </w:trPr>
        <w:tc>
          <w:tcPr>
            <w:tcW w:w="2660" w:type="dxa"/>
            <w:gridSpan w:val="2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抽样方案</w:t>
            </w:r>
          </w:p>
        </w:tc>
        <w:tc>
          <w:tcPr>
            <w:tcW w:w="6804" w:type="dxa"/>
            <w:gridSpan w:val="4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一次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抽样</w:t>
            </w:r>
          </w:p>
        </w:tc>
      </w:tr>
      <w:tr w:rsidR="002469A3" w:rsidRPr="00610FBF" w:rsidTr="00820A64">
        <w:trPr>
          <w:jc w:val="center"/>
        </w:trPr>
        <w:tc>
          <w:tcPr>
            <w:tcW w:w="2660" w:type="dxa"/>
            <w:gridSpan w:val="2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1559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内表面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粗糙度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壁厚</w:t>
            </w:r>
          </w:p>
        </w:tc>
        <w:tc>
          <w:tcPr>
            <w:tcW w:w="2835" w:type="dxa"/>
          </w:tcPr>
          <w:p w:rsidR="002469A3" w:rsidRPr="00610FBF" w:rsidRDefault="009240A4" w:rsidP="002B43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对口面对外圆</w:t>
            </w:r>
            <w:r w:rsidR="002B43FA" w:rsidRPr="002B43FA">
              <w:rPr>
                <w:rFonts w:ascii="Times New Roman" w:hAnsi="Times New Roman" w:cs="Times New Roman" w:hint="eastAsia"/>
                <w:sz w:val="18"/>
                <w:szCs w:val="18"/>
              </w:rPr>
              <w:t>母线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的平行度</w:t>
            </w:r>
          </w:p>
        </w:tc>
        <w:tc>
          <w:tcPr>
            <w:tcW w:w="113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宽度</w:t>
            </w:r>
          </w:p>
        </w:tc>
      </w:tr>
      <w:tr w:rsidR="002469A3" w:rsidRPr="00610FBF" w:rsidTr="00820A64">
        <w:trPr>
          <w:jc w:val="center"/>
        </w:trPr>
        <w:tc>
          <w:tcPr>
            <w:tcW w:w="2660" w:type="dxa"/>
            <w:gridSpan w:val="2"/>
          </w:tcPr>
          <w:p w:rsidR="002469A3" w:rsidRPr="00610FBF" w:rsidRDefault="009240A4" w:rsidP="002B43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检查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项目数</w:t>
            </w:r>
          </w:p>
        </w:tc>
        <w:tc>
          <w:tcPr>
            <w:tcW w:w="2835" w:type="dxa"/>
            <w:gridSpan w:val="2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9" w:type="dxa"/>
            <w:gridSpan w:val="2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</w:tr>
      <w:tr w:rsidR="002469A3" w:rsidRPr="00610FBF" w:rsidTr="00820A64">
        <w:trPr>
          <w:jc w:val="center"/>
        </w:trPr>
        <w:tc>
          <w:tcPr>
            <w:tcW w:w="138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常用批量</w:t>
            </w:r>
            <w:r w:rsidRPr="00610FBF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样本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大小</w:t>
            </w:r>
            <w:r w:rsidRPr="00610F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559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接收数</w:t>
            </w:r>
            <w:r w:rsidRPr="00610F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拒收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数</w:t>
            </w:r>
            <w:r w:rsidRPr="00610F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2835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接收数</w:t>
            </w:r>
            <w:r w:rsidRPr="00610F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c</w:t>
            </w:r>
          </w:p>
        </w:tc>
        <w:tc>
          <w:tcPr>
            <w:tcW w:w="113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拒收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数</w:t>
            </w:r>
            <w:r w:rsidRPr="00610F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e</w:t>
            </w:r>
          </w:p>
        </w:tc>
      </w:tr>
      <w:tr w:rsidR="002469A3" w:rsidRPr="00610FBF" w:rsidTr="00820A64">
        <w:trPr>
          <w:jc w:val="center"/>
        </w:trPr>
        <w:tc>
          <w:tcPr>
            <w:tcW w:w="138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151</w:t>
            </w:r>
            <w:r w:rsidR="004F77EE"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2469A3" w:rsidRPr="00610FBF" w:rsidTr="00820A64">
        <w:trPr>
          <w:jc w:val="center"/>
        </w:trPr>
        <w:tc>
          <w:tcPr>
            <w:tcW w:w="138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501</w:t>
            </w:r>
            <w:r w:rsidR="004F77EE"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469A3" w:rsidRPr="00610FBF" w:rsidTr="00820A64">
        <w:trPr>
          <w:jc w:val="center"/>
        </w:trPr>
        <w:tc>
          <w:tcPr>
            <w:tcW w:w="138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1201</w:t>
            </w:r>
            <w:r w:rsidR="004F77EE"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3200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15</w:t>
            </w:r>
          </w:p>
        </w:tc>
      </w:tr>
      <w:tr w:rsidR="002469A3" w:rsidRPr="00610FBF" w:rsidTr="00820A64">
        <w:trPr>
          <w:jc w:val="center"/>
        </w:trPr>
        <w:tc>
          <w:tcPr>
            <w:tcW w:w="138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3201</w:t>
            </w:r>
            <w:r w:rsidR="004F77EE"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～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2469A3" w:rsidRPr="00610FBF" w:rsidRDefault="00924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22</w:t>
            </w:r>
          </w:p>
        </w:tc>
      </w:tr>
      <w:tr w:rsidR="002469A3" w:rsidRPr="00610FBF" w:rsidTr="00820A64">
        <w:trPr>
          <w:jc w:val="center"/>
        </w:trPr>
        <w:tc>
          <w:tcPr>
            <w:tcW w:w="9464" w:type="dxa"/>
            <w:gridSpan w:val="6"/>
          </w:tcPr>
          <w:p w:rsidR="002469A3" w:rsidRPr="00610FBF" w:rsidRDefault="009240A4" w:rsidP="0061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  </w:t>
            </w: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注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：批量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≤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时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，检查抽样方案</w:t>
            </w:r>
            <w:r w:rsidRPr="00610FB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由</w:t>
            </w:r>
            <w:r w:rsidRPr="0061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制造方与用户商定。</w:t>
            </w:r>
          </w:p>
        </w:tc>
      </w:tr>
    </w:tbl>
    <w:p w:rsidR="00820A64" w:rsidRDefault="00820A64" w:rsidP="008268A0">
      <w:pPr>
        <w:ind w:left="630" w:hangingChars="300" w:hanging="630"/>
        <w:jc w:val="center"/>
        <w:rPr>
          <w:rFonts w:ascii="Times New Roman" w:hAnsi="Times New Roman" w:cs="Times New Roman"/>
          <w:color w:val="000000" w:themeColor="text1"/>
        </w:rPr>
      </w:pPr>
    </w:p>
    <w:p w:rsidR="002469A3" w:rsidRPr="00857FE2" w:rsidRDefault="00B64108" w:rsidP="008268A0">
      <w:pPr>
        <w:ind w:left="630" w:hangingChars="300" w:hanging="630"/>
        <w:jc w:val="center"/>
        <w:rPr>
          <w:rFonts w:ascii="黑体" w:eastAsia="黑体" w:hAnsi="黑体" w:cs="Times New Roman"/>
        </w:rPr>
      </w:pPr>
      <w:r w:rsidRPr="00857FE2">
        <w:rPr>
          <w:rFonts w:ascii="黑体" w:eastAsia="黑体" w:hAnsi="黑体" w:cs="Times New Roman" w:hint="eastAsia"/>
        </w:rPr>
        <w:t>表</w:t>
      </w:r>
      <w:r w:rsidR="00610FBF" w:rsidRPr="00857FE2">
        <w:rPr>
          <w:rFonts w:ascii="黑体" w:eastAsia="黑体" w:hAnsi="黑体" w:cs="Times New Roman" w:hint="eastAsia"/>
        </w:rPr>
        <w:t>12</w:t>
      </w:r>
      <w:r w:rsidR="00857FE2" w:rsidRPr="00857FE2">
        <w:rPr>
          <w:rFonts w:ascii="黑体" w:eastAsia="黑体" w:hAnsi="黑体" w:cs="Times New Roman" w:hint="eastAsia"/>
        </w:rPr>
        <w:t xml:space="preserve"> </w:t>
      </w:r>
      <w:r w:rsidRPr="00857FE2">
        <w:rPr>
          <w:rFonts w:ascii="黑体" w:eastAsia="黑体" w:hAnsi="黑体" w:cs="Times New Roman" w:hint="eastAsia"/>
        </w:rPr>
        <w:t xml:space="preserve"> B系列轴瓦抽样方案</w:t>
      </w:r>
    </w:p>
    <w:tbl>
      <w:tblPr>
        <w:tblStyle w:val="ae"/>
        <w:tblW w:w="0" w:type="auto"/>
        <w:jc w:val="center"/>
        <w:tblLook w:val="04A0"/>
      </w:tblPr>
      <w:tblGrid>
        <w:gridCol w:w="3285"/>
        <w:gridCol w:w="3285"/>
        <w:gridCol w:w="3286"/>
      </w:tblGrid>
      <w:tr w:rsidR="00763596" w:rsidRPr="00857FE2" w:rsidTr="00820A64">
        <w:trPr>
          <w:jc w:val="center"/>
        </w:trPr>
        <w:tc>
          <w:tcPr>
            <w:tcW w:w="3285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项目</w:t>
            </w:r>
          </w:p>
        </w:tc>
        <w:tc>
          <w:tcPr>
            <w:tcW w:w="3285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检验水平</w:t>
            </w:r>
          </w:p>
        </w:tc>
        <w:tc>
          <w:tcPr>
            <w:tcW w:w="3286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接受质量限（AQL）</w:t>
            </w:r>
          </w:p>
        </w:tc>
      </w:tr>
      <w:tr w:rsidR="00763596" w:rsidRPr="00857FE2" w:rsidTr="00820A64">
        <w:trPr>
          <w:jc w:val="center"/>
        </w:trPr>
        <w:tc>
          <w:tcPr>
            <w:tcW w:w="3285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内表面粗糙度</w:t>
            </w:r>
          </w:p>
        </w:tc>
        <w:tc>
          <w:tcPr>
            <w:tcW w:w="3285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S-4</w:t>
            </w:r>
          </w:p>
        </w:tc>
        <w:tc>
          <w:tcPr>
            <w:tcW w:w="3286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2.5</w:t>
            </w:r>
          </w:p>
        </w:tc>
      </w:tr>
      <w:tr w:rsidR="00763596" w:rsidRPr="00857FE2" w:rsidTr="00820A64">
        <w:trPr>
          <w:jc w:val="center"/>
        </w:trPr>
        <w:tc>
          <w:tcPr>
            <w:tcW w:w="3285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壁厚</w:t>
            </w:r>
          </w:p>
        </w:tc>
        <w:tc>
          <w:tcPr>
            <w:tcW w:w="3285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S-4</w:t>
            </w:r>
          </w:p>
        </w:tc>
        <w:tc>
          <w:tcPr>
            <w:tcW w:w="3286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2.5</w:t>
            </w:r>
          </w:p>
        </w:tc>
      </w:tr>
      <w:tr w:rsidR="00763596" w:rsidRPr="00857FE2" w:rsidTr="00820A64">
        <w:trPr>
          <w:jc w:val="center"/>
        </w:trPr>
        <w:tc>
          <w:tcPr>
            <w:tcW w:w="3285" w:type="dxa"/>
          </w:tcPr>
          <w:p w:rsidR="00763596" w:rsidRPr="00857FE2" w:rsidRDefault="00763596" w:rsidP="002B43FA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对口面对外圆</w:t>
            </w:r>
            <w:r w:rsidR="002B43FA">
              <w:rPr>
                <w:rFonts w:asciiTheme="minorEastAsia" w:hAnsiTheme="minorEastAsia" w:cs="Times New Roman" w:hint="eastAsia"/>
                <w:sz w:val="18"/>
                <w:szCs w:val="18"/>
              </w:rPr>
              <w:t>母线</w:t>
            </w:r>
            <w:r w:rsidRPr="00857FE2">
              <w:rPr>
                <w:rFonts w:asciiTheme="minorEastAsia" w:hAnsiTheme="minorEastAsia" w:cs="Times New Roman"/>
                <w:sz w:val="18"/>
                <w:szCs w:val="18"/>
              </w:rPr>
              <w:t>平行度</w:t>
            </w:r>
          </w:p>
        </w:tc>
        <w:tc>
          <w:tcPr>
            <w:tcW w:w="3285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S-4</w:t>
            </w:r>
          </w:p>
        </w:tc>
        <w:tc>
          <w:tcPr>
            <w:tcW w:w="3286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</w:p>
        </w:tc>
      </w:tr>
      <w:tr w:rsidR="00763596" w:rsidRPr="00857FE2" w:rsidTr="00820A64">
        <w:trPr>
          <w:jc w:val="center"/>
        </w:trPr>
        <w:tc>
          <w:tcPr>
            <w:tcW w:w="3285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宽度</w:t>
            </w:r>
          </w:p>
        </w:tc>
        <w:tc>
          <w:tcPr>
            <w:tcW w:w="3285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S-4</w:t>
            </w:r>
          </w:p>
        </w:tc>
        <w:tc>
          <w:tcPr>
            <w:tcW w:w="3286" w:type="dxa"/>
          </w:tcPr>
          <w:p w:rsidR="00763596" w:rsidRPr="00857FE2" w:rsidRDefault="00763596" w:rsidP="00B64108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7FE2"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</w:p>
        </w:tc>
      </w:tr>
    </w:tbl>
    <w:p w:rsidR="002469A3" w:rsidRPr="00E358A1" w:rsidRDefault="00763596" w:rsidP="001F0D26">
      <w:pPr>
        <w:pStyle w:val="a1"/>
        <w:numPr>
          <w:ilvl w:val="0"/>
          <w:numId w:val="9"/>
        </w:numPr>
        <w:ind w:left="0" w:firstLine="0"/>
      </w:pPr>
      <w:bookmarkStart w:id="36" w:name="_Toc480982425"/>
      <w:bookmarkStart w:id="37" w:name="_Toc483378341"/>
      <w:r w:rsidRPr="00E358A1">
        <w:rPr>
          <w:rFonts w:hint="eastAsia"/>
        </w:rPr>
        <w:t>标</w:t>
      </w:r>
      <w:bookmarkStart w:id="38" w:name="_GoBack"/>
      <w:bookmarkEnd w:id="38"/>
      <w:r w:rsidRPr="00E358A1">
        <w:rPr>
          <w:rFonts w:hint="eastAsia"/>
        </w:rPr>
        <w:t>志</w:t>
      </w:r>
      <w:r w:rsidR="009240A4" w:rsidRPr="00E358A1">
        <w:rPr>
          <w:rFonts w:hint="eastAsia"/>
        </w:rPr>
        <w:t>、</w:t>
      </w:r>
      <w:r w:rsidR="009240A4" w:rsidRPr="00E358A1">
        <w:t>包装</w:t>
      </w:r>
      <w:r w:rsidR="009240A4" w:rsidRPr="00E358A1">
        <w:rPr>
          <w:rFonts w:hint="eastAsia"/>
        </w:rPr>
        <w:t>与贮存</w:t>
      </w:r>
      <w:bookmarkEnd w:id="36"/>
      <w:bookmarkEnd w:id="37"/>
    </w:p>
    <w:p w:rsidR="002469A3" w:rsidRPr="002B43FA" w:rsidRDefault="00857FE2" w:rsidP="002B43FA">
      <w:pPr>
        <w:pStyle w:val="a0"/>
        <w:numPr>
          <w:ilvl w:val="1"/>
          <w:numId w:val="9"/>
        </w:numPr>
        <w:rPr>
          <w:rFonts w:asciiTheme="minorEastAsia" w:eastAsiaTheme="minorEastAsia" w:hAnsiTheme="minorEastAsia"/>
          <w:color w:val="000000" w:themeColor="text1"/>
        </w:rPr>
      </w:pPr>
      <w:r w:rsidRPr="002B43F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763596" w:rsidRPr="002B43FA">
        <w:rPr>
          <w:rFonts w:asciiTheme="minorEastAsia" w:eastAsiaTheme="minorEastAsia" w:hAnsiTheme="minorEastAsia" w:hint="eastAsia"/>
          <w:color w:val="000000" w:themeColor="text1"/>
        </w:rPr>
        <w:t>标志</w:t>
      </w:r>
    </w:p>
    <w:p w:rsidR="002469A3" w:rsidRPr="002B43FA" w:rsidRDefault="00857FE2" w:rsidP="002B43FA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</w:rPr>
      </w:pPr>
      <w:r w:rsidRPr="002B43FA">
        <w:rPr>
          <w:rFonts w:asciiTheme="minorEastAsia" w:hAnsiTheme="minorEastAsia" w:hint="eastAsia"/>
          <w:color w:val="000000" w:themeColor="text1"/>
        </w:rPr>
        <w:t>检验</w:t>
      </w:r>
      <w:r w:rsidR="009240A4" w:rsidRPr="002B43FA">
        <w:rPr>
          <w:rFonts w:asciiTheme="minorEastAsia" w:hAnsiTheme="minorEastAsia" w:hint="eastAsia"/>
          <w:color w:val="000000" w:themeColor="text1"/>
        </w:rPr>
        <w:t>合格的轴瓦应在非工作面上用电刻笔标出编号</w:t>
      </w:r>
      <w:r w:rsidR="00763596" w:rsidRPr="002B43FA">
        <w:rPr>
          <w:rFonts w:asciiTheme="minorEastAsia" w:hAnsiTheme="minorEastAsia" w:hint="eastAsia"/>
        </w:rPr>
        <w:t>，A系列轴瓦还应标出</w:t>
      </w:r>
      <w:r w:rsidR="009240A4" w:rsidRPr="002B43FA">
        <w:rPr>
          <w:rFonts w:asciiTheme="minorEastAsia" w:hAnsiTheme="minorEastAsia" w:hint="eastAsia"/>
        </w:rPr>
        <w:t>每</w:t>
      </w:r>
      <w:r w:rsidR="002B43FA" w:rsidRPr="002B43FA">
        <w:rPr>
          <w:rFonts w:asciiTheme="minorEastAsia" w:hAnsiTheme="minorEastAsia" w:hint="eastAsia"/>
        </w:rPr>
        <w:t>副</w:t>
      </w:r>
      <w:r w:rsidR="009240A4" w:rsidRPr="002B43FA">
        <w:rPr>
          <w:rFonts w:asciiTheme="minorEastAsia" w:hAnsiTheme="minorEastAsia" w:hint="eastAsia"/>
        </w:rPr>
        <w:t>轴瓦的对</w:t>
      </w:r>
      <w:r w:rsidR="00763596" w:rsidRPr="002B43FA">
        <w:rPr>
          <w:rFonts w:asciiTheme="minorEastAsia" w:hAnsiTheme="minorEastAsia" w:hint="eastAsia"/>
        </w:rPr>
        <w:t>应标识</w:t>
      </w:r>
      <w:r w:rsidR="009240A4" w:rsidRPr="002B43FA">
        <w:rPr>
          <w:rFonts w:asciiTheme="minorEastAsia" w:hAnsiTheme="minorEastAsia" w:hint="eastAsia"/>
        </w:rPr>
        <w:t>。</w:t>
      </w:r>
    </w:p>
    <w:p w:rsidR="002469A3" w:rsidRPr="002B43FA" w:rsidRDefault="00471837" w:rsidP="002B43FA">
      <w:pPr>
        <w:pStyle w:val="a0"/>
        <w:numPr>
          <w:ilvl w:val="1"/>
          <w:numId w:val="9"/>
        </w:numPr>
        <w:rPr>
          <w:rFonts w:asciiTheme="minorEastAsia" w:eastAsiaTheme="minorEastAsia" w:hAnsiTheme="minorEastAsia"/>
          <w:color w:val="000000" w:themeColor="text1"/>
        </w:rPr>
      </w:pPr>
      <w:r w:rsidRPr="002B43F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240A4" w:rsidRPr="002B43FA">
        <w:rPr>
          <w:rFonts w:asciiTheme="minorEastAsia" w:eastAsiaTheme="minorEastAsia" w:hAnsiTheme="minorEastAsia" w:hint="eastAsia"/>
          <w:color w:val="000000" w:themeColor="text1"/>
        </w:rPr>
        <w:t>包装</w:t>
      </w:r>
      <w:r w:rsidR="009240A4" w:rsidRPr="002B43FA">
        <w:rPr>
          <w:rFonts w:asciiTheme="minorEastAsia" w:eastAsiaTheme="minorEastAsia" w:hAnsiTheme="minorEastAsia"/>
          <w:color w:val="000000" w:themeColor="text1"/>
        </w:rPr>
        <w:t>与贮存</w:t>
      </w:r>
    </w:p>
    <w:p w:rsidR="002469A3" w:rsidRPr="002B43FA" w:rsidRDefault="00857FE2" w:rsidP="002B43FA">
      <w:pPr>
        <w:pStyle w:val="10"/>
        <w:numPr>
          <w:ilvl w:val="2"/>
          <w:numId w:val="9"/>
        </w:numPr>
        <w:spacing w:line="360" w:lineRule="auto"/>
        <w:ind w:left="0" w:firstLineChars="0" w:firstLine="0"/>
        <w:rPr>
          <w:rFonts w:asciiTheme="minorEastAsia" w:hAnsiTheme="minorEastAsia"/>
          <w:color w:val="000000" w:themeColor="text1"/>
        </w:rPr>
      </w:pPr>
      <w:r w:rsidRPr="002B43FA">
        <w:rPr>
          <w:rFonts w:asciiTheme="minorEastAsia" w:hAnsiTheme="minorEastAsia" w:hint="eastAsia"/>
          <w:color w:val="000000" w:themeColor="text1"/>
        </w:rPr>
        <w:t>检验</w:t>
      </w:r>
      <w:r w:rsidR="009240A4" w:rsidRPr="002B43FA">
        <w:rPr>
          <w:rFonts w:asciiTheme="minorEastAsia" w:hAnsiTheme="minorEastAsia" w:hint="eastAsia"/>
          <w:color w:val="000000" w:themeColor="text1"/>
        </w:rPr>
        <w:t>后的轴瓦应清理干净，涂油后成对贮存</w:t>
      </w:r>
      <w:r w:rsidR="002B43FA" w:rsidRPr="002B43FA">
        <w:rPr>
          <w:rFonts w:asciiTheme="minorEastAsia" w:hAnsiTheme="minorEastAsia" w:hint="eastAsia"/>
          <w:color w:val="000000" w:themeColor="text1"/>
        </w:rPr>
        <w:t>。贮存</w:t>
      </w:r>
      <w:r w:rsidR="002B43FA" w:rsidRPr="002B43FA">
        <w:rPr>
          <w:rFonts w:asciiTheme="minorEastAsia" w:hAnsiTheme="minorEastAsia"/>
          <w:color w:val="000000" w:themeColor="text1"/>
        </w:rPr>
        <w:t>时</w:t>
      </w:r>
      <w:r w:rsidR="009240A4" w:rsidRPr="002B43FA">
        <w:rPr>
          <w:rFonts w:asciiTheme="minorEastAsia" w:hAnsiTheme="minorEastAsia" w:hint="eastAsia"/>
          <w:color w:val="000000" w:themeColor="text1"/>
        </w:rPr>
        <w:t>应竖直存放，不应挤压</w:t>
      </w:r>
      <w:r w:rsidR="002B43FA" w:rsidRPr="002B43FA">
        <w:rPr>
          <w:rFonts w:asciiTheme="minorEastAsia" w:hAnsiTheme="minorEastAsia" w:hint="eastAsia"/>
          <w:color w:val="000000" w:themeColor="text1"/>
        </w:rPr>
        <w:t>或</w:t>
      </w:r>
      <w:r w:rsidR="009240A4" w:rsidRPr="002B43FA">
        <w:rPr>
          <w:rFonts w:asciiTheme="minorEastAsia" w:hAnsiTheme="minorEastAsia" w:hint="eastAsia"/>
          <w:color w:val="000000" w:themeColor="text1"/>
        </w:rPr>
        <w:t>叠</w:t>
      </w:r>
      <w:r w:rsidR="002B43FA" w:rsidRPr="002B43FA">
        <w:rPr>
          <w:rFonts w:asciiTheme="minorEastAsia" w:hAnsiTheme="minorEastAsia" w:hint="eastAsia"/>
          <w:color w:val="000000" w:themeColor="text1"/>
        </w:rPr>
        <w:t>放</w:t>
      </w:r>
      <w:r w:rsidR="009240A4" w:rsidRPr="002B43FA">
        <w:rPr>
          <w:rFonts w:asciiTheme="minorEastAsia" w:hAnsiTheme="minorEastAsia" w:hint="eastAsia"/>
          <w:color w:val="000000" w:themeColor="text1"/>
        </w:rPr>
        <w:t>。</w:t>
      </w:r>
    </w:p>
    <w:p w:rsidR="002469A3" w:rsidRPr="002B43FA" w:rsidRDefault="009240A4" w:rsidP="002B43FA">
      <w:pPr>
        <w:pStyle w:val="10"/>
        <w:numPr>
          <w:ilvl w:val="2"/>
          <w:numId w:val="9"/>
        </w:numPr>
        <w:spacing w:line="360" w:lineRule="auto"/>
        <w:ind w:left="0" w:firstLineChars="0" w:firstLine="0"/>
        <w:rPr>
          <w:rFonts w:asciiTheme="minorEastAsia" w:hAnsiTheme="minorEastAsia"/>
          <w:color w:val="000000" w:themeColor="text1"/>
        </w:rPr>
      </w:pPr>
      <w:r w:rsidRPr="002B43FA">
        <w:rPr>
          <w:rFonts w:asciiTheme="minorEastAsia" w:hAnsiTheme="minorEastAsia" w:hint="eastAsia"/>
          <w:color w:val="000000" w:themeColor="text1"/>
        </w:rPr>
        <w:t>每对</w:t>
      </w:r>
      <w:r w:rsidRPr="002B43FA">
        <w:rPr>
          <w:rFonts w:asciiTheme="minorEastAsia" w:hAnsiTheme="minorEastAsia"/>
          <w:color w:val="000000" w:themeColor="text1"/>
        </w:rPr>
        <w:t>轴瓦用符合防氧化和防护要求的包装材料包好，再装入包装盒内。</w:t>
      </w:r>
      <w:r w:rsidRPr="002B43FA">
        <w:rPr>
          <w:rFonts w:asciiTheme="minorEastAsia" w:hAnsiTheme="minorEastAsia" w:hint="eastAsia"/>
          <w:color w:val="000000" w:themeColor="text1"/>
        </w:rPr>
        <w:t>每只</w:t>
      </w:r>
      <w:r w:rsidRPr="002B43FA">
        <w:rPr>
          <w:rFonts w:asciiTheme="minorEastAsia" w:hAnsiTheme="minorEastAsia"/>
          <w:color w:val="000000" w:themeColor="text1"/>
        </w:rPr>
        <w:t>盒内</w:t>
      </w:r>
      <w:r w:rsidRPr="002B43FA">
        <w:rPr>
          <w:rFonts w:asciiTheme="minorEastAsia" w:hAnsiTheme="minorEastAsia" w:hint="eastAsia"/>
          <w:color w:val="000000" w:themeColor="text1"/>
        </w:rPr>
        <w:t>应</w:t>
      </w:r>
      <w:r w:rsidRPr="002B43FA">
        <w:rPr>
          <w:rFonts w:asciiTheme="minorEastAsia" w:hAnsiTheme="minorEastAsia"/>
          <w:color w:val="000000" w:themeColor="text1"/>
        </w:rPr>
        <w:t>是</w:t>
      </w:r>
      <w:r w:rsidR="002B43FA" w:rsidRPr="002B43FA">
        <w:rPr>
          <w:rFonts w:asciiTheme="minorEastAsia" w:hAnsiTheme="minorEastAsia" w:hint="eastAsia"/>
          <w:color w:val="000000" w:themeColor="text1"/>
        </w:rPr>
        <w:t>相同</w:t>
      </w:r>
      <w:r w:rsidRPr="002B43FA">
        <w:rPr>
          <w:rFonts w:asciiTheme="minorEastAsia" w:hAnsiTheme="minorEastAsia"/>
          <w:color w:val="000000" w:themeColor="text1"/>
        </w:rPr>
        <w:t>规格尺寸组的轴瓦，并装有经</w:t>
      </w:r>
      <w:r w:rsidRPr="002B43FA">
        <w:rPr>
          <w:rFonts w:asciiTheme="minorEastAsia" w:hAnsiTheme="minorEastAsia" w:hint="eastAsia"/>
          <w:color w:val="000000" w:themeColor="text1"/>
        </w:rPr>
        <w:t>制造厂</w:t>
      </w:r>
      <w:r w:rsidRPr="002B43FA">
        <w:rPr>
          <w:rFonts w:asciiTheme="minorEastAsia" w:hAnsiTheme="minorEastAsia"/>
          <w:color w:val="000000" w:themeColor="text1"/>
        </w:rPr>
        <w:t>检验部门检验员签章的合格证。</w:t>
      </w:r>
      <w:r w:rsidRPr="002B43FA">
        <w:rPr>
          <w:rFonts w:asciiTheme="minorEastAsia" w:hAnsiTheme="minorEastAsia" w:hint="eastAsia"/>
          <w:color w:val="000000" w:themeColor="text1"/>
        </w:rPr>
        <w:t>包装盒上</w:t>
      </w:r>
      <w:r w:rsidRPr="002B43FA">
        <w:rPr>
          <w:rFonts w:asciiTheme="minorEastAsia" w:hAnsiTheme="minorEastAsia"/>
          <w:color w:val="000000" w:themeColor="text1"/>
        </w:rPr>
        <w:t>应有明显的产品标志。</w:t>
      </w:r>
    </w:p>
    <w:p w:rsidR="002469A3" w:rsidRPr="002B43FA" w:rsidRDefault="009240A4" w:rsidP="002B43FA">
      <w:pPr>
        <w:pStyle w:val="10"/>
        <w:numPr>
          <w:ilvl w:val="2"/>
          <w:numId w:val="9"/>
        </w:numPr>
        <w:spacing w:line="360" w:lineRule="auto"/>
        <w:ind w:left="0" w:firstLineChars="0" w:firstLine="0"/>
        <w:rPr>
          <w:rFonts w:asciiTheme="minorEastAsia" w:hAnsiTheme="minorEastAsia"/>
          <w:color w:val="000000" w:themeColor="text1"/>
        </w:rPr>
      </w:pPr>
      <w:r w:rsidRPr="002B43FA">
        <w:rPr>
          <w:rFonts w:asciiTheme="minorEastAsia" w:hAnsiTheme="minorEastAsia" w:hint="eastAsia"/>
          <w:color w:val="000000" w:themeColor="text1"/>
        </w:rPr>
        <w:t>用</w:t>
      </w:r>
      <w:r w:rsidRPr="002B43FA">
        <w:rPr>
          <w:rFonts w:asciiTheme="minorEastAsia" w:hAnsiTheme="minorEastAsia"/>
          <w:color w:val="000000" w:themeColor="text1"/>
        </w:rPr>
        <w:t>包装盒装好的轴瓦，必须</w:t>
      </w:r>
      <w:r w:rsidRPr="002B43FA">
        <w:rPr>
          <w:rFonts w:asciiTheme="minorEastAsia" w:hAnsiTheme="minorEastAsia" w:hint="eastAsia"/>
          <w:color w:val="000000" w:themeColor="text1"/>
        </w:rPr>
        <w:t>装入</w:t>
      </w:r>
      <w:r w:rsidRPr="002B43FA">
        <w:rPr>
          <w:rFonts w:asciiTheme="minorEastAsia" w:hAnsiTheme="minorEastAsia"/>
          <w:color w:val="000000" w:themeColor="text1"/>
        </w:rPr>
        <w:t>符合防水盒防护要求的包装箱内。包装箱外</w:t>
      </w:r>
      <w:r w:rsidRPr="002B43FA">
        <w:rPr>
          <w:rFonts w:asciiTheme="minorEastAsia" w:hAnsiTheme="minorEastAsia" w:hint="eastAsia"/>
          <w:color w:val="000000" w:themeColor="text1"/>
        </w:rPr>
        <w:t>应</w:t>
      </w:r>
      <w:r w:rsidRPr="002B43FA">
        <w:rPr>
          <w:rFonts w:asciiTheme="minorEastAsia" w:hAnsiTheme="minorEastAsia"/>
          <w:color w:val="000000" w:themeColor="text1"/>
        </w:rPr>
        <w:t>有明显的产品标</w:t>
      </w:r>
    </w:p>
    <w:p w:rsidR="002469A3" w:rsidRPr="002B43FA" w:rsidRDefault="009240A4" w:rsidP="002B43FA">
      <w:pPr>
        <w:spacing w:line="360" w:lineRule="auto"/>
        <w:rPr>
          <w:rFonts w:asciiTheme="minorEastAsia" w:hAnsiTheme="minorEastAsia"/>
          <w:color w:val="000000" w:themeColor="text1"/>
        </w:rPr>
      </w:pPr>
      <w:r w:rsidRPr="002B43FA">
        <w:rPr>
          <w:rFonts w:asciiTheme="minorEastAsia" w:hAnsiTheme="minorEastAsia"/>
          <w:color w:val="000000" w:themeColor="text1"/>
        </w:rPr>
        <w:t>志、收发货标志和包装储运</w:t>
      </w:r>
      <w:r w:rsidRPr="002B43FA">
        <w:rPr>
          <w:rFonts w:asciiTheme="minorEastAsia" w:hAnsiTheme="minorEastAsia" w:hint="eastAsia"/>
          <w:color w:val="000000" w:themeColor="text1"/>
        </w:rPr>
        <w:t>图示</w:t>
      </w:r>
      <w:r w:rsidRPr="002B43FA">
        <w:rPr>
          <w:rFonts w:asciiTheme="minorEastAsia" w:hAnsiTheme="minorEastAsia"/>
          <w:color w:val="000000" w:themeColor="text1"/>
        </w:rPr>
        <w:t>标志。</w:t>
      </w:r>
    </w:p>
    <w:p w:rsidR="002469A3" w:rsidRPr="002B43FA" w:rsidRDefault="009240A4" w:rsidP="002B43FA">
      <w:pPr>
        <w:pStyle w:val="10"/>
        <w:numPr>
          <w:ilvl w:val="2"/>
          <w:numId w:val="9"/>
        </w:numPr>
        <w:spacing w:line="360" w:lineRule="auto"/>
        <w:ind w:left="0" w:firstLineChars="0" w:firstLine="0"/>
        <w:rPr>
          <w:rFonts w:asciiTheme="minorEastAsia" w:hAnsiTheme="minorEastAsia"/>
          <w:color w:val="000000" w:themeColor="text1"/>
        </w:rPr>
      </w:pPr>
      <w:r w:rsidRPr="002B43FA">
        <w:rPr>
          <w:rFonts w:asciiTheme="minorEastAsia" w:hAnsiTheme="minorEastAsia" w:hint="eastAsia"/>
          <w:color w:val="000000" w:themeColor="text1"/>
        </w:rPr>
        <w:t>装箱</w:t>
      </w:r>
      <w:r w:rsidRPr="002B43FA">
        <w:rPr>
          <w:rFonts w:asciiTheme="minorEastAsia" w:hAnsiTheme="minorEastAsia"/>
          <w:color w:val="000000" w:themeColor="text1"/>
        </w:rPr>
        <w:t>的轴瓦</w:t>
      </w:r>
      <w:r w:rsidRPr="002B43FA">
        <w:rPr>
          <w:rFonts w:asciiTheme="minorEastAsia" w:hAnsiTheme="minorEastAsia" w:hint="eastAsia"/>
          <w:color w:val="000000" w:themeColor="text1"/>
        </w:rPr>
        <w:t>应</w:t>
      </w:r>
      <w:r w:rsidRPr="002B43FA">
        <w:rPr>
          <w:rFonts w:asciiTheme="minorEastAsia" w:hAnsiTheme="minorEastAsia"/>
          <w:color w:val="000000" w:themeColor="text1"/>
        </w:rPr>
        <w:t>存放在通风干燥的仓库内。制造</w:t>
      </w:r>
      <w:r w:rsidRPr="002B43FA">
        <w:rPr>
          <w:rFonts w:asciiTheme="minorEastAsia" w:hAnsiTheme="minorEastAsia" w:hint="eastAsia"/>
          <w:color w:val="000000" w:themeColor="text1"/>
        </w:rPr>
        <w:t>方</w:t>
      </w:r>
      <w:r w:rsidRPr="002B43FA">
        <w:rPr>
          <w:rFonts w:asciiTheme="minorEastAsia" w:hAnsiTheme="minorEastAsia"/>
          <w:color w:val="000000" w:themeColor="text1"/>
        </w:rPr>
        <w:t>应保证轴瓦自出厂之日起</w:t>
      </w:r>
      <w:r w:rsidRPr="002B43FA">
        <w:rPr>
          <w:rFonts w:asciiTheme="minorEastAsia" w:hAnsiTheme="minorEastAsia" w:hint="eastAsia"/>
          <w:color w:val="000000" w:themeColor="text1"/>
        </w:rPr>
        <w:t>12个</w:t>
      </w:r>
      <w:r w:rsidRPr="002B43FA">
        <w:rPr>
          <w:rFonts w:asciiTheme="minorEastAsia" w:hAnsiTheme="minorEastAsia"/>
          <w:color w:val="000000" w:themeColor="text1"/>
        </w:rPr>
        <w:t>月内不致氧化，</w:t>
      </w:r>
    </w:p>
    <w:p w:rsidR="002469A3" w:rsidRDefault="009240A4" w:rsidP="002B43FA">
      <w:pPr>
        <w:spacing w:line="360" w:lineRule="auto"/>
        <w:rPr>
          <w:rFonts w:asciiTheme="minorEastAsia" w:hAnsiTheme="minorEastAsia"/>
          <w:color w:val="000000" w:themeColor="text1"/>
        </w:rPr>
      </w:pPr>
      <w:r w:rsidRPr="002B43FA">
        <w:rPr>
          <w:rFonts w:asciiTheme="minorEastAsia" w:hAnsiTheme="minorEastAsia" w:hint="eastAsia"/>
          <w:color w:val="000000" w:themeColor="text1"/>
        </w:rPr>
        <w:t>并</w:t>
      </w:r>
      <w:r w:rsidRPr="002B43FA">
        <w:rPr>
          <w:rFonts w:asciiTheme="minorEastAsia" w:hAnsiTheme="minorEastAsia"/>
          <w:color w:val="000000" w:themeColor="text1"/>
        </w:rPr>
        <w:t>应保证正常运输中不致损伤。</w:t>
      </w:r>
    </w:p>
    <w:p w:rsidR="00E358A1" w:rsidRDefault="00E358A1" w:rsidP="00471837">
      <w:pPr>
        <w:ind w:firstLineChars="350" w:firstLine="735"/>
        <w:rPr>
          <w:rFonts w:asciiTheme="minorEastAsia" w:hAnsiTheme="minorEastAsia"/>
          <w:color w:val="000000" w:themeColor="text1"/>
        </w:rPr>
      </w:pPr>
    </w:p>
    <w:p w:rsidR="00E358A1" w:rsidRDefault="00E358A1" w:rsidP="00471837">
      <w:pPr>
        <w:ind w:firstLineChars="350" w:firstLine="735"/>
        <w:rPr>
          <w:rFonts w:asciiTheme="minorEastAsia" w:hAnsiTheme="minorEastAsia"/>
          <w:color w:val="000000" w:themeColor="text1"/>
        </w:rPr>
      </w:pPr>
    </w:p>
    <w:p w:rsidR="00E358A1" w:rsidRDefault="00E358A1" w:rsidP="00471837">
      <w:pPr>
        <w:ind w:firstLineChars="350" w:firstLine="735"/>
        <w:rPr>
          <w:rFonts w:asciiTheme="minorEastAsia" w:hAnsiTheme="minorEastAsia"/>
          <w:color w:val="000000" w:themeColor="text1"/>
        </w:rPr>
      </w:pPr>
    </w:p>
    <w:p w:rsidR="00763596" w:rsidRDefault="00763596">
      <w:pPr>
        <w:ind w:firstLineChars="300" w:firstLine="630"/>
        <w:rPr>
          <w:rFonts w:asciiTheme="minorEastAsia" w:hAnsiTheme="minorEastAsia"/>
          <w:color w:val="000000" w:themeColor="text1"/>
        </w:rPr>
      </w:pPr>
    </w:p>
    <w:p w:rsidR="00763596" w:rsidRPr="00E358A1" w:rsidRDefault="00763596">
      <w:pPr>
        <w:ind w:firstLineChars="300" w:firstLine="632"/>
        <w:rPr>
          <w:rFonts w:asciiTheme="minorEastAsia" w:hAnsiTheme="minorEastAsia"/>
          <w:b/>
          <w:color w:val="000000" w:themeColor="text1"/>
          <w:u w:val="single"/>
        </w:rPr>
      </w:pPr>
      <w:r w:rsidRPr="00E358A1">
        <w:rPr>
          <w:rFonts w:asciiTheme="minorEastAsia" w:hAnsiTheme="minorEastAsia" w:hint="eastAsia"/>
          <w:b/>
          <w:color w:val="000000" w:themeColor="text1"/>
        </w:rPr>
        <w:t xml:space="preserve">                    </w:t>
      </w:r>
      <w:r w:rsidRPr="00E358A1">
        <w:rPr>
          <w:rFonts w:asciiTheme="minorEastAsia" w:hAnsiTheme="minorEastAsia" w:hint="eastAsia"/>
          <w:b/>
          <w:color w:val="000000" w:themeColor="text1"/>
          <w:u w:val="single"/>
        </w:rPr>
        <w:t xml:space="preserve">                                          </w:t>
      </w:r>
    </w:p>
    <w:sectPr w:rsidR="00763596" w:rsidRPr="00E358A1" w:rsidSect="002469A3">
      <w:headerReference w:type="even" r:id="rId22"/>
      <w:footerReference w:type="even" r:id="rId23"/>
      <w:headerReference w:type="first" r:id="rId24"/>
      <w:footerReference w:type="first" r:id="rId25"/>
      <w:pgSz w:w="11906" w:h="16838"/>
      <w:pgMar w:top="1440" w:right="1028" w:bottom="1440" w:left="123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A5" w:rsidRDefault="00B209A5" w:rsidP="002469A3">
      <w:r>
        <w:separator/>
      </w:r>
    </w:p>
  </w:endnote>
  <w:endnote w:type="continuationSeparator" w:id="0">
    <w:p w:rsidR="00B209A5" w:rsidRDefault="00B209A5" w:rsidP="0024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LCOCG+TimesNewRoman,Bold">
    <w:altName w:val="宋体"/>
    <w:charset w:val="86"/>
    <w:family w:val="roman"/>
    <w:pitch w:val="default"/>
    <w:sig w:usb0="00000000" w:usb1="00000000" w:usb2="00000010" w:usb3="00000000" w:csb0="00040000" w:csb1="00000000"/>
  </w:font>
  <w:font w:name="Sim Sun">
    <w:altName w:val="宋体"/>
    <w:charset w:val="86"/>
    <w:family w:val="swiss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4421519"/>
    </w:sdtPr>
    <w:sdtContent>
      <w:p w:rsidR="00FA6700" w:rsidRDefault="00FA6700">
        <w:pPr>
          <w:pStyle w:val="aa"/>
          <w:jc w:val="right"/>
        </w:pPr>
        <w:r>
          <w:t>II</w:t>
        </w:r>
      </w:p>
    </w:sdtContent>
  </w:sdt>
  <w:p w:rsidR="00FA6700" w:rsidRDefault="00FA670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FA6700">
    <w:pPr>
      <w:pStyle w:val="aa"/>
      <w:jc w:val="right"/>
    </w:pPr>
  </w:p>
  <w:p w:rsidR="00FA6700" w:rsidRDefault="00FA670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63"/>
    </w:sdtPr>
    <w:sdtContent>
      <w:p w:rsidR="00FA6700" w:rsidRDefault="00915C8E">
        <w:pPr>
          <w:pStyle w:val="aa"/>
          <w:jc w:val="right"/>
        </w:pPr>
        <w:r w:rsidRPr="00915C8E">
          <w:fldChar w:fldCharType="begin"/>
        </w:r>
        <w:r w:rsidR="00FA6700">
          <w:instrText xml:space="preserve"> PAGE   \* MERGEFORMAT </w:instrText>
        </w:r>
        <w:r w:rsidRPr="00915C8E">
          <w:fldChar w:fldCharType="separate"/>
        </w:r>
        <w:r w:rsidR="002E6B4E" w:rsidRPr="002E6B4E">
          <w:rPr>
            <w:noProof/>
            <w:lang w:val="zh-CN"/>
          </w:rPr>
          <w:t>I</w:t>
        </w:r>
        <w:r>
          <w:rPr>
            <w:lang w:val="zh-CN"/>
          </w:rPr>
          <w:fldChar w:fldCharType="end"/>
        </w:r>
      </w:p>
    </w:sdtContent>
  </w:sdt>
  <w:p w:rsidR="00FA6700" w:rsidRDefault="00FA6700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68"/>
    </w:sdtPr>
    <w:sdtContent>
      <w:p w:rsidR="00FA6700" w:rsidRDefault="00915C8E">
        <w:pPr>
          <w:pStyle w:val="aa"/>
          <w:jc w:val="right"/>
        </w:pPr>
        <w:r w:rsidRPr="00915C8E">
          <w:fldChar w:fldCharType="begin"/>
        </w:r>
        <w:r w:rsidR="00FA6700">
          <w:instrText xml:space="preserve"> PAGE   \* MERGEFORMAT </w:instrText>
        </w:r>
        <w:r w:rsidRPr="00915C8E">
          <w:fldChar w:fldCharType="separate"/>
        </w:r>
        <w:r w:rsidR="002E6B4E" w:rsidRPr="002E6B4E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FA6700" w:rsidRDefault="00FA6700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67"/>
    </w:sdtPr>
    <w:sdtContent>
      <w:p w:rsidR="00FA6700" w:rsidRDefault="00915C8E">
        <w:pPr>
          <w:pStyle w:val="aa"/>
          <w:jc w:val="right"/>
        </w:pPr>
        <w:r w:rsidRPr="00915C8E">
          <w:fldChar w:fldCharType="begin"/>
        </w:r>
        <w:r w:rsidR="00FA6700">
          <w:instrText xml:space="preserve"> PAGE   \* MERGEFORMAT </w:instrText>
        </w:r>
        <w:r w:rsidRPr="00915C8E">
          <w:fldChar w:fldCharType="separate"/>
        </w:r>
        <w:r w:rsidR="002E6B4E" w:rsidRPr="002E6B4E">
          <w:rPr>
            <w:noProof/>
            <w:lang w:val="zh-CN"/>
          </w:rPr>
          <w:t>I</w:t>
        </w:r>
        <w:r>
          <w:rPr>
            <w:lang w:val="zh-CN"/>
          </w:rPr>
          <w:fldChar w:fldCharType="end"/>
        </w:r>
      </w:p>
    </w:sdtContent>
  </w:sdt>
  <w:p w:rsidR="00FA6700" w:rsidRDefault="00FA6700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915C8E">
    <w:pPr>
      <w:pStyle w:val="aa"/>
    </w:pPr>
    <w:r w:rsidRPr="00915C8E">
      <w:fldChar w:fldCharType="begin"/>
    </w:r>
    <w:r w:rsidR="00FA6700">
      <w:instrText xml:space="preserve"> PAGE   \* MERGEFORMAT </w:instrText>
    </w:r>
    <w:r w:rsidRPr="00915C8E">
      <w:fldChar w:fldCharType="separate"/>
    </w:r>
    <w:r w:rsidR="002E6B4E" w:rsidRPr="002E6B4E">
      <w:rPr>
        <w:noProof/>
        <w:lang w:val="zh-CN"/>
      </w:rPr>
      <w:t>8</w:t>
    </w:r>
    <w:r>
      <w:rPr>
        <w:lang w:val="zh-CN"/>
      </w:rPr>
      <w:fldChar w:fldCharType="end"/>
    </w:r>
  </w:p>
  <w:p w:rsidR="00FA6700" w:rsidRDefault="00FA6700">
    <w:pPr>
      <w:pStyle w:val="a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915C8E">
    <w:pPr>
      <w:pStyle w:val="aa"/>
      <w:jc w:val="right"/>
    </w:pPr>
    <w:r w:rsidRPr="00915C8E">
      <w:fldChar w:fldCharType="begin"/>
    </w:r>
    <w:r w:rsidR="00FA6700">
      <w:instrText xml:space="preserve"> PAGE   \* MERGEFORMAT </w:instrText>
    </w:r>
    <w:r w:rsidRPr="00915C8E">
      <w:fldChar w:fldCharType="separate"/>
    </w:r>
    <w:r w:rsidR="002E6B4E" w:rsidRPr="002E6B4E">
      <w:rPr>
        <w:noProof/>
        <w:lang w:val="zh-CN"/>
      </w:rPr>
      <w:t>1</w:t>
    </w:r>
    <w:r>
      <w:rPr>
        <w:lang w:val="zh-CN"/>
      </w:rPr>
      <w:fldChar w:fldCharType="end"/>
    </w:r>
  </w:p>
  <w:p w:rsidR="00FA6700" w:rsidRDefault="00FA67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A5" w:rsidRDefault="00B209A5" w:rsidP="002469A3">
      <w:r>
        <w:separator/>
      </w:r>
    </w:p>
  </w:footnote>
  <w:footnote w:type="continuationSeparator" w:id="0">
    <w:p w:rsidR="00B209A5" w:rsidRDefault="00B209A5" w:rsidP="00246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FA670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FA6700">
    <w:pPr>
      <w:pStyle w:val="ab"/>
      <w:jc w:val="left"/>
      <w:rPr>
        <w:sz w:val="21"/>
        <w:szCs w:val="21"/>
      </w:rPr>
    </w:pPr>
    <w:r>
      <w:rPr>
        <w:sz w:val="21"/>
        <w:szCs w:val="21"/>
      </w:rPr>
      <w:t>JB/T0792</w:t>
    </w:r>
    <w:r>
      <w:rPr>
        <w:rFonts w:hint="eastAsia"/>
        <w:sz w:val="21"/>
        <w:szCs w:val="21"/>
      </w:rPr>
      <w:t>－</w:t>
    </w:r>
    <w:r>
      <w:rPr>
        <w:sz w:val="21"/>
        <w:szCs w:val="21"/>
      </w:rPr>
      <w:t>201</w:t>
    </w:r>
    <w:r>
      <w:rPr>
        <w:rFonts w:hint="eastAsia"/>
        <w:sz w:val="21"/>
        <w:szCs w:val="21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FA6700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FA6700">
    <w:pPr>
      <w:pStyle w:val="ab"/>
      <w:jc w:val="left"/>
    </w:pPr>
    <w:r>
      <w:rPr>
        <w:sz w:val="21"/>
        <w:szCs w:val="21"/>
      </w:rPr>
      <w:t>JB/T</w:t>
    </w:r>
    <w:r>
      <w:rPr>
        <w:rFonts w:hint="eastAsia"/>
        <w:sz w:val="21"/>
        <w:szCs w:val="21"/>
      </w:rPr>
      <w:t>××××－××××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FA6700">
    <w:pPr>
      <w:pStyle w:val="ab"/>
      <w:jc w:val="right"/>
      <w:rPr>
        <w:sz w:val="21"/>
        <w:szCs w:val="21"/>
      </w:rPr>
    </w:pPr>
    <w:r>
      <w:rPr>
        <w:rFonts w:hint="eastAsia"/>
        <w:sz w:val="21"/>
        <w:szCs w:val="21"/>
      </w:rPr>
      <w:t>JB/T</w:t>
    </w:r>
    <w:r>
      <w:rPr>
        <w:rFonts w:hint="eastAsia"/>
        <w:sz w:val="21"/>
        <w:szCs w:val="21"/>
      </w:rPr>
      <w:t>××××－××××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FA6700">
    <w:pPr>
      <w:pStyle w:val="ab"/>
      <w:ind w:firstLineChars="200" w:firstLine="420"/>
      <w:jc w:val="right"/>
      <w:rPr>
        <w:sz w:val="21"/>
        <w:szCs w:val="21"/>
      </w:rPr>
    </w:pPr>
    <w:r>
      <w:rPr>
        <w:sz w:val="21"/>
        <w:szCs w:val="21"/>
      </w:rPr>
      <w:t>JB/T</w:t>
    </w:r>
    <w:r>
      <w:rPr>
        <w:rFonts w:hint="eastAsia"/>
        <w:sz w:val="21"/>
        <w:szCs w:val="21"/>
      </w:rPr>
      <w:t>××××－××××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FA6700">
    <w:pPr>
      <w:pStyle w:val="ab"/>
      <w:jc w:val="left"/>
    </w:pPr>
    <w:r>
      <w:rPr>
        <w:sz w:val="21"/>
        <w:szCs w:val="21"/>
      </w:rPr>
      <w:t>JB/T</w:t>
    </w:r>
    <w:r>
      <w:rPr>
        <w:rFonts w:hint="eastAsia"/>
        <w:sz w:val="21"/>
        <w:szCs w:val="21"/>
      </w:rPr>
      <w:t>××××－××××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00" w:rsidRDefault="00FA6700">
    <w:pPr>
      <w:pStyle w:val="ab"/>
      <w:jc w:val="right"/>
    </w:pPr>
    <w:r>
      <w:rPr>
        <w:sz w:val="21"/>
        <w:szCs w:val="21"/>
      </w:rPr>
      <w:t>JB/T</w:t>
    </w:r>
    <w:r>
      <w:rPr>
        <w:rFonts w:hint="eastAsia"/>
        <w:sz w:val="21"/>
        <w:szCs w:val="21"/>
      </w:rPr>
      <w:t>××××－××××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8B0"/>
    <w:multiLevelType w:val="multilevel"/>
    <w:tmpl w:val="016368B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B0331B3"/>
    <w:multiLevelType w:val="multilevel"/>
    <w:tmpl w:val="215E7E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5611C0"/>
    <w:multiLevelType w:val="multilevel"/>
    <w:tmpl w:val="1E5611C0"/>
    <w:lvl w:ilvl="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29415CCA"/>
    <w:multiLevelType w:val="hybridMultilevel"/>
    <w:tmpl w:val="5BE85686"/>
    <w:lvl w:ilvl="0" w:tplc="10D663AC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C17630"/>
    <w:multiLevelType w:val="multilevel"/>
    <w:tmpl w:val="963640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305112F"/>
    <w:multiLevelType w:val="multilevel"/>
    <w:tmpl w:val="3305112F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黑体" w:eastAsia="黑体" w:hAnsi="黑体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黑体" w:eastAsia="黑体" w:hAnsi="黑体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黑体" w:eastAsia="黑体" w:hAnsi="黑体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黑体" w:eastAsia="黑体" w:hAnsi="黑体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黑体" w:eastAsia="黑体" w:hAnsi="黑体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黑体" w:eastAsia="黑体" w:hAnsi="黑体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黑体" w:eastAsia="黑体" w:hAnsi="黑体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黑体" w:eastAsia="黑体" w:hAnsi="黑体" w:hint="default"/>
      </w:rPr>
    </w:lvl>
  </w:abstractNum>
  <w:abstractNum w:abstractNumId="6">
    <w:nsid w:val="49B275AA"/>
    <w:multiLevelType w:val="multilevel"/>
    <w:tmpl w:val="49B275AA"/>
    <w:lvl w:ilvl="0">
      <w:start w:val="1"/>
      <w:numFmt w:val="decimal"/>
      <w:pStyle w:val="a0"/>
      <w:lvlText w:val="%1.1"/>
      <w:lvlJc w:val="left"/>
      <w:pPr>
        <w:ind w:left="420" w:hanging="420"/>
      </w:pPr>
      <w:rPr>
        <w:rFonts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115628"/>
    <w:multiLevelType w:val="multilevel"/>
    <w:tmpl w:val="035C3F50"/>
    <w:lvl w:ilvl="0">
      <w:start w:val="1"/>
      <w:numFmt w:val="decimal"/>
      <w:pStyle w:val="a1"/>
      <w:lvlText w:val="%1."/>
      <w:lvlJc w:val="left"/>
      <w:pPr>
        <w:ind w:left="420" w:hanging="420"/>
      </w:pPr>
      <w:rPr>
        <w:rFonts w:ascii="黑体" w:eastAsia="黑体" w:hAnsi="黑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C45348"/>
    <w:multiLevelType w:val="multilevel"/>
    <w:tmpl w:val="797861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5E4"/>
    <w:rsid w:val="00001788"/>
    <w:rsid w:val="00003C62"/>
    <w:rsid w:val="000074C0"/>
    <w:rsid w:val="00013C43"/>
    <w:rsid w:val="00016C68"/>
    <w:rsid w:val="00026977"/>
    <w:rsid w:val="00027E02"/>
    <w:rsid w:val="00030E9B"/>
    <w:rsid w:val="000378FF"/>
    <w:rsid w:val="00040CC9"/>
    <w:rsid w:val="0004529B"/>
    <w:rsid w:val="0004568A"/>
    <w:rsid w:val="000514DC"/>
    <w:rsid w:val="00056C09"/>
    <w:rsid w:val="00062637"/>
    <w:rsid w:val="0007237E"/>
    <w:rsid w:val="00073193"/>
    <w:rsid w:val="00081EEC"/>
    <w:rsid w:val="00096CF2"/>
    <w:rsid w:val="000B0A25"/>
    <w:rsid w:val="000B2961"/>
    <w:rsid w:val="000D3EA2"/>
    <w:rsid w:val="000E0ABA"/>
    <w:rsid w:val="000E5F72"/>
    <w:rsid w:val="000F44E9"/>
    <w:rsid w:val="00104F3D"/>
    <w:rsid w:val="00107200"/>
    <w:rsid w:val="001074BB"/>
    <w:rsid w:val="001121F7"/>
    <w:rsid w:val="00116E04"/>
    <w:rsid w:val="001323EA"/>
    <w:rsid w:val="001326BA"/>
    <w:rsid w:val="001342AC"/>
    <w:rsid w:val="0014097B"/>
    <w:rsid w:val="00144E62"/>
    <w:rsid w:val="00151EA0"/>
    <w:rsid w:val="00154CD3"/>
    <w:rsid w:val="001615B7"/>
    <w:rsid w:val="00177FE2"/>
    <w:rsid w:val="001B5E5D"/>
    <w:rsid w:val="001D212B"/>
    <w:rsid w:val="001D525C"/>
    <w:rsid w:val="001D7955"/>
    <w:rsid w:val="001D7E1C"/>
    <w:rsid w:val="001E072B"/>
    <w:rsid w:val="001E7134"/>
    <w:rsid w:val="001E7623"/>
    <w:rsid w:val="001F0D26"/>
    <w:rsid w:val="001F62D0"/>
    <w:rsid w:val="002006F3"/>
    <w:rsid w:val="00225747"/>
    <w:rsid w:val="002318D8"/>
    <w:rsid w:val="00231CD8"/>
    <w:rsid w:val="00237706"/>
    <w:rsid w:val="0024223A"/>
    <w:rsid w:val="002469A3"/>
    <w:rsid w:val="00266E47"/>
    <w:rsid w:val="00275D54"/>
    <w:rsid w:val="002A4C78"/>
    <w:rsid w:val="002B1F68"/>
    <w:rsid w:val="002B43FA"/>
    <w:rsid w:val="002C1A95"/>
    <w:rsid w:val="002E46EE"/>
    <w:rsid w:val="002E6B4E"/>
    <w:rsid w:val="002F375F"/>
    <w:rsid w:val="00310D44"/>
    <w:rsid w:val="00354797"/>
    <w:rsid w:val="00360678"/>
    <w:rsid w:val="00387FA8"/>
    <w:rsid w:val="003901E6"/>
    <w:rsid w:val="003A0724"/>
    <w:rsid w:val="003A4E15"/>
    <w:rsid w:val="003A7781"/>
    <w:rsid w:val="003B27CC"/>
    <w:rsid w:val="003D6CE2"/>
    <w:rsid w:val="003F0AF5"/>
    <w:rsid w:val="003F12E7"/>
    <w:rsid w:val="003F37BC"/>
    <w:rsid w:val="003F38D8"/>
    <w:rsid w:val="003F5C4A"/>
    <w:rsid w:val="00401EC3"/>
    <w:rsid w:val="0040502B"/>
    <w:rsid w:val="00405E4B"/>
    <w:rsid w:val="00412953"/>
    <w:rsid w:val="00422C9B"/>
    <w:rsid w:val="0043241C"/>
    <w:rsid w:val="004327A9"/>
    <w:rsid w:val="00433016"/>
    <w:rsid w:val="00446D65"/>
    <w:rsid w:val="00471837"/>
    <w:rsid w:val="0047579D"/>
    <w:rsid w:val="004804CD"/>
    <w:rsid w:val="0048125F"/>
    <w:rsid w:val="004865C0"/>
    <w:rsid w:val="004900A3"/>
    <w:rsid w:val="004945BF"/>
    <w:rsid w:val="004A6BF3"/>
    <w:rsid w:val="004B62C6"/>
    <w:rsid w:val="004C4C01"/>
    <w:rsid w:val="004C60A2"/>
    <w:rsid w:val="004D452C"/>
    <w:rsid w:val="004D733E"/>
    <w:rsid w:val="004E15F3"/>
    <w:rsid w:val="004E4891"/>
    <w:rsid w:val="004F3160"/>
    <w:rsid w:val="004F3328"/>
    <w:rsid w:val="004F5EB3"/>
    <w:rsid w:val="004F77EE"/>
    <w:rsid w:val="00507C68"/>
    <w:rsid w:val="00520CC3"/>
    <w:rsid w:val="00533B64"/>
    <w:rsid w:val="00544E40"/>
    <w:rsid w:val="005603CF"/>
    <w:rsid w:val="00567D55"/>
    <w:rsid w:val="00575BB9"/>
    <w:rsid w:val="005A1E3C"/>
    <w:rsid w:val="005A6CC4"/>
    <w:rsid w:val="005E6DD3"/>
    <w:rsid w:val="005F0F65"/>
    <w:rsid w:val="00610395"/>
    <w:rsid w:val="00610FBF"/>
    <w:rsid w:val="00623A89"/>
    <w:rsid w:val="00627BCE"/>
    <w:rsid w:val="0063070D"/>
    <w:rsid w:val="0063119F"/>
    <w:rsid w:val="00660088"/>
    <w:rsid w:val="00664FC4"/>
    <w:rsid w:val="0068040A"/>
    <w:rsid w:val="00683F41"/>
    <w:rsid w:val="00685909"/>
    <w:rsid w:val="00686A5B"/>
    <w:rsid w:val="006B3FA4"/>
    <w:rsid w:val="006C6CA4"/>
    <w:rsid w:val="006D0101"/>
    <w:rsid w:val="006D490A"/>
    <w:rsid w:val="006D5D43"/>
    <w:rsid w:val="006E0E14"/>
    <w:rsid w:val="006F38FE"/>
    <w:rsid w:val="006F3A45"/>
    <w:rsid w:val="006F5F4F"/>
    <w:rsid w:val="00706B09"/>
    <w:rsid w:val="007206EC"/>
    <w:rsid w:val="007350F3"/>
    <w:rsid w:val="00763596"/>
    <w:rsid w:val="0077096A"/>
    <w:rsid w:val="007727F4"/>
    <w:rsid w:val="00785618"/>
    <w:rsid w:val="00791C4F"/>
    <w:rsid w:val="0079214D"/>
    <w:rsid w:val="007924D0"/>
    <w:rsid w:val="00792529"/>
    <w:rsid w:val="00796365"/>
    <w:rsid w:val="007A32C8"/>
    <w:rsid w:val="007B00C1"/>
    <w:rsid w:val="007E7936"/>
    <w:rsid w:val="007F0A49"/>
    <w:rsid w:val="007F519A"/>
    <w:rsid w:val="00811DAE"/>
    <w:rsid w:val="00820A64"/>
    <w:rsid w:val="008268A0"/>
    <w:rsid w:val="008352D4"/>
    <w:rsid w:val="0083539A"/>
    <w:rsid w:val="008415F8"/>
    <w:rsid w:val="00851848"/>
    <w:rsid w:val="00857FE2"/>
    <w:rsid w:val="00862FF1"/>
    <w:rsid w:val="00883BC4"/>
    <w:rsid w:val="00884038"/>
    <w:rsid w:val="0089158F"/>
    <w:rsid w:val="008B0695"/>
    <w:rsid w:val="008C06C0"/>
    <w:rsid w:val="008D2AAB"/>
    <w:rsid w:val="008D7ECD"/>
    <w:rsid w:val="008E2D3F"/>
    <w:rsid w:val="008F0DB7"/>
    <w:rsid w:val="008F4BE6"/>
    <w:rsid w:val="00906C7F"/>
    <w:rsid w:val="009155F6"/>
    <w:rsid w:val="00915C8E"/>
    <w:rsid w:val="0092338D"/>
    <w:rsid w:val="00923983"/>
    <w:rsid w:val="009240A4"/>
    <w:rsid w:val="00924F4F"/>
    <w:rsid w:val="0093213A"/>
    <w:rsid w:val="00945A42"/>
    <w:rsid w:val="009466D4"/>
    <w:rsid w:val="00952F00"/>
    <w:rsid w:val="0095584C"/>
    <w:rsid w:val="00962303"/>
    <w:rsid w:val="00994757"/>
    <w:rsid w:val="00994C47"/>
    <w:rsid w:val="009A23CD"/>
    <w:rsid w:val="009A3DEB"/>
    <w:rsid w:val="009C044B"/>
    <w:rsid w:val="009D7AC7"/>
    <w:rsid w:val="00A07088"/>
    <w:rsid w:val="00A13F00"/>
    <w:rsid w:val="00A16D78"/>
    <w:rsid w:val="00A32B40"/>
    <w:rsid w:val="00A40321"/>
    <w:rsid w:val="00A60188"/>
    <w:rsid w:val="00A61220"/>
    <w:rsid w:val="00A64CD4"/>
    <w:rsid w:val="00A80CF0"/>
    <w:rsid w:val="00A860F0"/>
    <w:rsid w:val="00A931C0"/>
    <w:rsid w:val="00AA04CE"/>
    <w:rsid w:val="00AA3EEE"/>
    <w:rsid w:val="00AA7BC8"/>
    <w:rsid w:val="00AB1BD0"/>
    <w:rsid w:val="00AC43C1"/>
    <w:rsid w:val="00AC77C0"/>
    <w:rsid w:val="00AC77C2"/>
    <w:rsid w:val="00AC7B68"/>
    <w:rsid w:val="00AD2D5C"/>
    <w:rsid w:val="00AD35A5"/>
    <w:rsid w:val="00B035E4"/>
    <w:rsid w:val="00B14A1E"/>
    <w:rsid w:val="00B209A5"/>
    <w:rsid w:val="00B25D57"/>
    <w:rsid w:val="00B304DB"/>
    <w:rsid w:val="00B344CB"/>
    <w:rsid w:val="00B372F8"/>
    <w:rsid w:val="00B41683"/>
    <w:rsid w:val="00B52FB8"/>
    <w:rsid w:val="00B64108"/>
    <w:rsid w:val="00B6676C"/>
    <w:rsid w:val="00B72F87"/>
    <w:rsid w:val="00B86BAB"/>
    <w:rsid w:val="00B974E0"/>
    <w:rsid w:val="00BC30FA"/>
    <w:rsid w:val="00BE47F8"/>
    <w:rsid w:val="00C11BE5"/>
    <w:rsid w:val="00C32D68"/>
    <w:rsid w:val="00C33FF2"/>
    <w:rsid w:val="00C371BD"/>
    <w:rsid w:val="00C50404"/>
    <w:rsid w:val="00C64C13"/>
    <w:rsid w:val="00C67A6D"/>
    <w:rsid w:val="00C734FF"/>
    <w:rsid w:val="00C8329C"/>
    <w:rsid w:val="00C87722"/>
    <w:rsid w:val="00CA1428"/>
    <w:rsid w:val="00CB2328"/>
    <w:rsid w:val="00CB5531"/>
    <w:rsid w:val="00CC1BE9"/>
    <w:rsid w:val="00CC2690"/>
    <w:rsid w:val="00CE3487"/>
    <w:rsid w:val="00CE76B6"/>
    <w:rsid w:val="00CE77E4"/>
    <w:rsid w:val="00D032F7"/>
    <w:rsid w:val="00D10914"/>
    <w:rsid w:val="00D12E9A"/>
    <w:rsid w:val="00D42783"/>
    <w:rsid w:val="00D4579A"/>
    <w:rsid w:val="00D51541"/>
    <w:rsid w:val="00D51E09"/>
    <w:rsid w:val="00D6138B"/>
    <w:rsid w:val="00D61923"/>
    <w:rsid w:val="00D8063E"/>
    <w:rsid w:val="00D823CC"/>
    <w:rsid w:val="00DA7203"/>
    <w:rsid w:val="00DB69F7"/>
    <w:rsid w:val="00DB7CFE"/>
    <w:rsid w:val="00DC51D6"/>
    <w:rsid w:val="00DC77CF"/>
    <w:rsid w:val="00DC78A0"/>
    <w:rsid w:val="00DD2041"/>
    <w:rsid w:val="00DE0398"/>
    <w:rsid w:val="00DE1ABD"/>
    <w:rsid w:val="00DE4D13"/>
    <w:rsid w:val="00DE53D8"/>
    <w:rsid w:val="00E00AE5"/>
    <w:rsid w:val="00E053EE"/>
    <w:rsid w:val="00E1695E"/>
    <w:rsid w:val="00E21016"/>
    <w:rsid w:val="00E21567"/>
    <w:rsid w:val="00E228AA"/>
    <w:rsid w:val="00E26330"/>
    <w:rsid w:val="00E27E75"/>
    <w:rsid w:val="00E3056F"/>
    <w:rsid w:val="00E3286B"/>
    <w:rsid w:val="00E32F8A"/>
    <w:rsid w:val="00E358A1"/>
    <w:rsid w:val="00E3761B"/>
    <w:rsid w:val="00E431CC"/>
    <w:rsid w:val="00E46EAC"/>
    <w:rsid w:val="00E5707D"/>
    <w:rsid w:val="00E61311"/>
    <w:rsid w:val="00E660A8"/>
    <w:rsid w:val="00E976B2"/>
    <w:rsid w:val="00EA2116"/>
    <w:rsid w:val="00EA4976"/>
    <w:rsid w:val="00EA7E5B"/>
    <w:rsid w:val="00EB2435"/>
    <w:rsid w:val="00EB4CEC"/>
    <w:rsid w:val="00EB6E81"/>
    <w:rsid w:val="00EC1EA1"/>
    <w:rsid w:val="00EC467E"/>
    <w:rsid w:val="00EC4E8E"/>
    <w:rsid w:val="00EE3ADB"/>
    <w:rsid w:val="00EF63E3"/>
    <w:rsid w:val="00EF7A5C"/>
    <w:rsid w:val="00F010CB"/>
    <w:rsid w:val="00F17386"/>
    <w:rsid w:val="00F325D9"/>
    <w:rsid w:val="00F3633C"/>
    <w:rsid w:val="00F40771"/>
    <w:rsid w:val="00F65B2F"/>
    <w:rsid w:val="00F80894"/>
    <w:rsid w:val="00F857DA"/>
    <w:rsid w:val="00FA6700"/>
    <w:rsid w:val="00FA6B2F"/>
    <w:rsid w:val="00FA7D8D"/>
    <w:rsid w:val="00FB0DE5"/>
    <w:rsid w:val="00FB2E25"/>
    <w:rsid w:val="00FB51B9"/>
    <w:rsid w:val="00FB52C4"/>
    <w:rsid w:val="00FB78A6"/>
    <w:rsid w:val="00FC238E"/>
    <w:rsid w:val="00FD0919"/>
    <w:rsid w:val="00FE08A4"/>
    <w:rsid w:val="00FE399B"/>
    <w:rsid w:val="086D5ED0"/>
    <w:rsid w:val="09770582"/>
    <w:rsid w:val="0ADC3D07"/>
    <w:rsid w:val="0DAA733C"/>
    <w:rsid w:val="108026BE"/>
    <w:rsid w:val="14C47085"/>
    <w:rsid w:val="1D802914"/>
    <w:rsid w:val="28C246F9"/>
    <w:rsid w:val="2A9B766F"/>
    <w:rsid w:val="2F3627BF"/>
    <w:rsid w:val="322D2E0C"/>
    <w:rsid w:val="34F4633F"/>
    <w:rsid w:val="36715DF2"/>
    <w:rsid w:val="38456A6B"/>
    <w:rsid w:val="3D795DC7"/>
    <w:rsid w:val="3FC75BB3"/>
    <w:rsid w:val="41E83778"/>
    <w:rsid w:val="47020A2B"/>
    <w:rsid w:val="4A7F4778"/>
    <w:rsid w:val="4C085649"/>
    <w:rsid w:val="4C430EC7"/>
    <w:rsid w:val="520B4B3B"/>
    <w:rsid w:val="53824457"/>
    <w:rsid w:val="53E217BA"/>
    <w:rsid w:val="547602C3"/>
    <w:rsid w:val="54EF5B8A"/>
    <w:rsid w:val="552848B5"/>
    <w:rsid w:val="577433FF"/>
    <w:rsid w:val="686B6013"/>
    <w:rsid w:val="68987FA8"/>
    <w:rsid w:val="6DDF1EE4"/>
    <w:rsid w:val="6E8A691A"/>
    <w:rsid w:val="6FBF67DF"/>
    <w:rsid w:val="7357002A"/>
    <w:rsid w:val="73AE52BC"/>
    <w:rsid w:val="77385B39"/>
    <w:rsid w:val="776623E6"/>
    <w:rsid w:val="7CB4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qFormat="1"/>
    <w:lsdException w:name="toc 3" w:semiHidden="0" w:uiPriority="39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/>
    <w:lsdException w:name="toc 9" w:semiHidden="0" w:uiPriority="39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69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2"/>
    <w:link w:val="1Char"/>
    <w:uiPriority w:val="9"/>
    <w:rsid w:val="002469A3"/>
    <w:pPr>
      <w:outlineLvl w:val="0"/>
    </w:pPr>
  </w:style>
  <w:style w:type="paragraph" w:styleId="2">
    <w:name w:val="heading 2"/>
    <w:basedOn w:val="a2"/>
    <w:next w:val="a2"/>
    <w:link w:val="2Char"/>
    <w:uiPriority w:val="9"/>
    <w:unhideWhenUsed/>
    <w:rsid w:val="002469A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正文标题"/>
    <w:basedOn w:val="10"/>
    <w:link w:val="Char"/>
    <w:qFormat/>
    <w:rsid w:val="002469A3"/>
    <w:pPr>
      <w:numPr>
        <w:numId w:val="1"/>
      </w:numPr>
      <w:spacing w:line="360" w:lineRule="auto"/>
      <w:ind w:firstLineChars="0" w:firstLine="0"/>
    </w:pPr>
    <w:rPr>
      <w:rFonts w:ascii="黑体" w:eastAsia="黑体" w:hAnsi="黑体" w:cs="Times New Roman"/>
      <w:szCs w:val="21"/>
    </w:rPr>
  </w:style>
  <w:style w:type="paragraph" w:customStyle="1" w:styleId="10">
    <w:name w:val="列出段落1"/>
    <w:basedOn w:val="a2"/>
    <w:link w:val="Char0"/>
    <w:uiPriority w:val="34"/>
    <w:qFormat/>
    <w:rsid w:val="002469A3"/>
    <w:pPr>
      <w:ind w:firstLineChars="200" w:firstLine="420"/>
    </w:pPr>
  </w:style>
  <w:style w:type="paragraph" w:styleId="a6">
    <w:name w:val="annotation subject"/>
    <w:basedOn w:val="a7"/>
    <w:next w:val="a7"/>
    <w:link w:val="Char1"/>
    <w:uiPriority w:val="99"/>
    <w:unhideWhenUsed/>
    <w:qFormat/>
    <w:rsid w:val="002469A3"/>
    <w:rPr>
      <w:b/>
      <w:bCs/>
    </w:rPr>
  </w:style>
  <w:style w:type="paragraph" w:styleId="a7">
    <w:name w:val="annotation text"/>
    <w:basedOn w:val="a2"/>
    <w:link w:val="Char2"/>
    <w:uiPriority w:val="99"/>
    <w:unhideWhenUsed/>
    <w:qFormat/>
    <w:rsid w:val="002469A3"/>
    <w:pPr>
      <w:jc w:val="left"/>
    </w:pPr>
  </w:style>
  <w:style w:type="paragraph" w:styleId="7">
    <w:name w:val="toc 7"/>
    <w:basedOn w:val="a2"/>
    <w:next w:val="a2"/>
    <w:uiPriority w:val="39"/>
    <w:unhideWhenUsed/>
    <w:qFormat/>
    <w:rsid w:val="002469A3"/>
    <w:pPr>
      <w:ind w:left="1260"/>
      <w:jc w:val="left"/>
    </w:pPr>
    <w:rPr>
      <w:sz w:val="20"/>
      <w:szCs w:val="20"/>
    </w:rPr>
  </w:style>
  <w:style w:type="paragraph" w:styleId="5">
    <w:name w:val="toc 5"/>
    <w:basedOn w:val="a2"/>
    <w:next w:val="a2"/>
    <w:uiPriority w:val="39"/>
    <w:unhideWhenUsed/>
    <w:qFormat/>
    <w:rsid w:val="002469A3"/>
    <w:pPr>
      <w:ind w:left="840"/>
      <w:jc w:val="left"/>
    </w:pPr>
    <w:rPr>
      <w:sz w:val="20"/>
      <w:szCs w:val="20"/>
    </w:rPr>
  </w:style>
  <w:style w:type="paragraph" w:styleId="3">
    <w:name w:val="toc 3"/>
    <w:basedOn w:val="a2"/>
    <w:next w:val="a2"/>
    <w:uiPriority w:val="39"/>
    <w:unhideWhenUsed/>
    <w:rsid w:val="002469A3"/>
    <w:pPr>
      <w:ind w:left="420"/>
      <w:jc w:val="left"/>
    </w:pPr>
    <w:rPr>
      <w:sz w:val="20"/>
      <w:szCs w:val="20"/>
    </w:rPr>
  </w:style>
  <w:style w:type="paragraph" w:styleId="8">
    <w:name w:val="toc 8"/>
    <w:basedOn w:val="a2"/>
    <w:next w:val="a2"/>
    <w:uiPriority w:val="39"/>
    <w:unhideWhenUsed/>
    <w:rsid w:val="002469A3"/>
    <w:pPr>
      <w:ind w:left="1470"/>
      <w:jc w:val="left"/>
    </w:pPr>
    <w:rPr>
      <w:sz w:val="20"/>
      <w:szCs w:val="20"/>
    </w:rPr>
  </w:style>
  <w:style w:type="paragraph" w:styleId="a8">
    <w:name w:val="Date"/>
    <w:basedOn w:val="a2"/>
    <w:next w:val="a2"/>
    <w:link w:val="Char3"/>
    <w:uiPriority w:val="99"/>
    <w:unhideWhenUsed/>
    <w:qFormat/>
    <w:rsid w:val="002469A3"/>
    <w:pPr>
      <w:ind w:leftChars="2500" w:left="100"/>
    </w:pPr>
  </w:style>
  <w:style w:type="paragraph" w:styleId="a9">
    <w:name w:val="Balloon Text"/>
    <w:basedOn w:val="a2"/>
    <w:link w:val="Char4"/>
    <w:uiPriority w:val="99"/>
    <w:unhideWhenUsed/>
    <w:qFormat/>
    <w:rsid w:val="002469A3"/>
    <w:rPr>
      <w:sz w:val="18"/>
      <w:szCs w:val="18"/>
    </w:rPr>
  </w:style>
  <w:style w:type="paragraph" w:styleId="aa">
    <w:name w:val="footer"/>
    <w:basedOn w:val="a2"/>
    <w:link w:val="Char5"/>
    <w:uiPriority w:val="99"/>
    <w:unhideWhenUsed/>
    <w:qFormat/>
    <w:rsid w:val="00246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2"/>
    <w:link w:val="Char6"/>
    <w:uiPriority w:val="99"/>
    <w:unhideWhenUsed/>
    <w:qFormat/>
    <w:rsid w:val="002469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2"/>
    <w:next w:val="a2"/>
    <w:uiPriority w:val="39"/>
    <w:rsid w:val="002469A3"/>
    <w:pPr>
      <w:spacing w:before="120" w:after="120" w:line="360" w:lineRule="auto"/>
    </w:pPr>
    <w:rPr>
      <w:bCs/>
      <w:szCs w:val="20"/>
    </w:rPr>
  </w:style>
  <w:style w:type="paragraph" w:styleId="4">
    <w:name w:val="toc 4"/>
    <w:basedOn w:val="a2"/>
    <w:next w:val="a2"/>
    <w:uiPriority w:val="39"/>
    <w:unhideWhenUsed/>
    <w:qFormat/>
    <w:rsid w:val="002469A3"/>
    <w:pPr>
      <w:ind w:left="630"/>
      <w:jc w:val="left"/>
    </w:pPr>
    <w:rPr>
      <w:sz w:val="20"/>
      <w:szCs w:val="20"/>
    </w:rPr>
  </w:style>
  <w:style w:type="paragraph" w:styleId="a0">
    <w:name w:val="Subtitle"/>
    <w:basedOn w:val="a2"/>
    <w:next w:val="a2"/>
    <w:link w:val="Char7"/>
    <w:uiPriority w:val="11"/>
    <w:qFormat/>
    <w:rsid w:val="002469A3"/>
    <w:pPr>
      <w:numPr>
        <w:numId w:val="2"/>
      </w:numPr>
      <w:spacing w:line="360" w:lineRule="auto"/>
      <w:jc w:val="left"/>
      <w:outlineLvl w:val="1"/>
    </w:pPr>
    <w:rPr>
      <w:rFonts w:ascii="Calibri" w:eastAsia="宋体" w:hAnsi="Calibri" w:cs="Times New Roman"/>
      <w:szCs w:val="24"/>
    </w:rPr>
  </w:style>
  <w:style w:type="paragraph" w:styleId="6">
    <w:name w:val="toc 6"/>
    <w:basedOn w:val="a2"/>
    <w:next w:val="a2"/>
    <w:uiPriority w:val="39"/>
    <w:unhideWhenUsed/>
    <w:qFormat/>
    <w:rsid w:val="002469A3"/>
    <w:pPr>
      <w:ind w:left="1050"/>
      <w:jc w:val="left"/>
    </w:pPr>
    <w:rPr>
      <w:sz w:val="20"/>
      <w:szCs w:val="20"/>
    </w:rPr>
  </w:style>
  <w:style w:type="paragraph" w:styleId="20">
    <w:name w:val="toc 2"/>
    <w:basedOn w:val="a2"/>
    <w:next w:val="a2"/>
    <w:uiPriority w:val="39"/>
    <w:unhideWhenUsed/>
    <w:qFormat/>
    <w:rsid w:val="002469A3"/>
    <w:pPr>
      <w:spacing w:before="120"/>
      <w:ind w:left="210"/>
      <w:jc w:val="left"/>
    </w:pPr>
    <w:rPr>
      <w:i/>
      <w:iCs/>
      <w:sz w:val="20"/>
      <w:szCs w:val="20"/>
    </w:rPr>
  </w:style>
  <w:style w:type="paragraph" w:styleId="9">
    <w:name w:val="toc 9"/>
    <w:basedOn w:val="a2"/>
    <w:next w:val="a2"/>
    <w:uiPriority w:val="39"/>
    <w:unhideWhenUsed/>
    <w:qFormat/>
    <w:rsid w:val="002469A3"/>
    <w:pPr>
      <w:ind w:left="1680"/>
      <w:jc w:val="left"/>
    </w:pPr>
    <w:rPr>
      <w:sz w:val="20"/>
      <w:szCs w:val="20"/>
    </w:rPr>
  </w:style>
  <w:style w:type="paragraph" w:styleId="a1">
    <w:name w:val="Title"/>
    <w:basedOn w:val="a2"/>
    <w:next w:val="a2"/>
    <w:link w:val="Char8"/>
    <w:uiPriority w:val="10"/>
    <w:qFormat/>
    <w:rsid w:val="002469A3"/>
    <w:pPr>
      <w:numPr>
        <w:numId w:val="3"/>
      </w:numPr>
      <w:spacing w:before="120" w:after="120" w:line="360" w:lineRule="auto"/>
      <w:jc w:val="left"/>
      <w:outlineLvl w:val="0"/>
    </w:pPr>
    <w:rPr>
      <w:rFonts w:asciiTheme="majorHAnsi" w:eastAsia="黑体" w:hAnsiTheme="majorHAnsi" w:cstheme="majorBidi"/>
      <w:b/>
      <w:bCs/>
      <w:szCs w:val="32"/>
    </w:rPr>
  </w:style>
  <w:style w:type="character" w:styleId="ac">
    <w:name w:val="Hyperlink"/>
    <w:basedOn w:val="a3"/>
    <w:uiPriority w:val="99"/>
    <w:qFormat/>
    <w:rsid w:val="002469A3"/>
    <w:rPr>
      <w:color w:val="0000FF"/>
      <w:spacing w:val="0"/>
      <w:w w:val="100"/>
      <w:szCs w:val="21"/>
      <w:u w:val="single"/>
    </w:rPr>
  </w:style>
  <w:style w:type="character" w:styleId="ad">
    <w:name w:val="annotation reference"/>
    <w:basedOn w:val="a3"/>
    <w:uiPriority w:val="99"/>
    <w:unhideWhenUsed/>
    <w:rsid w:val="002469A3"/>
    <w:rPr>
      <w:sz w:val="21"/>
      <w:szCs w:val="21"/>
    </w:rPr>
  </w:style>
  <w:style w:type="table" w:styleId="ae">
    <w:name w:val="Table Grid"/>
    <w:basedOn w:val="a4"/>
    <w:uiPriority w:val="59"/>
    <w:rsid w:val="0024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6">
    <w:name w:val="页眉 Char"/>
    <w:basedOn w:val="a3"/>
    <w:link w:val="ab"/>
    <w:uiPriority w:val="99"/>
    <w:rsid w:val="002469A3"/>
    <w:rPr>
      <w:sz w:val="18"/>
      <w:szCs w:val="18"/>
    </w:rPr>
  </w:style>
  <w:style w:type="character" w:customStyle="1" w:styleId="Char5">
    <w:name w:val="页脚 Char"/>
    <w:basedOn w:val="a3"/>
    <w:link w:val="aa"/>
    <w:uiPriority w:val="99"/>
    <w:rsid w:val="002469A3"/>
    <w:rPr>
      <w:sz w:val="18"/>
      <w:szCs w:val="18"/>
    </w:rPr>
  </w:style>
  <w:style w:type="character" w:customStyle="1" w:styleId="Char4">
    <w:name w:val="批注框文本 Char"/>
    <w:basedOn w:val="a3"/>
    <w:link w:val="a9"/>
    <w:uiPriority w:val="99"/>
    <w:semiHidden/>
    <w:qFormat/>
    <w:rsid w:val="002469A3"/>
    <w:rPr>
      <w:sz w:val="18"/>
      <w:szCs w:val="18"/>
    </w:rPr>
  </w:style>
  <w:style w:type="paragraph" w:customStyle="1" w:styleId="12">
    <w:name w:val="无间隔1"/>
    <w:link w:val="Char9"/>
    <w:uiPriority w:val="1"/>
    <w:qFormat/>
    <w:rsid w:val="002469A3"/>
    <w:rPr>
      <w:sz w:val="22"/>
      <w:szCs w:val="22"/>
    </w:rPr>
  </w:style>
  <w:style w:type="character" w:customStyle="1" w:styleId="Char9">
    <w:name w:val="无间隔 Char"/>
    <w:basedOn w:val="a3"/>
    <w:link w:val="12"/>
    <w:uiPriority w:val="1"/>
    <w:rsid w:val="002469A3"/>
    <w:rPr>
      <w:kern w:val="0"/>
      <w:sz w:val="22"/>
    </w:rPr>
  </w:style>
  <w:style w:type="character" w:customStyle="1" w:styleId="Char2">
    <w:name w:val="批注文字 Char"/>
    <w:basedOn w:val="a3"/>
    <w:link w:val="a7"/>
    <w:uiPriority w:val="99"/>
    <w:semiHidden/>
    <w:rsid w:val="002469A3"/>
  </w:style>
  <w:style w:type="character" w:customStyle="1" w:styleId="Char1">
    <w:name w:val="批注主题 Char"/>
    <w:basedOn w:val="Char2"/>
    <w:link w:val="a6"/>
    <w:uiPriority w:val="99"/>
    <w:semiHidden/>
    <w:rsid w:val="002469A3"/>
    <w:rPr>
      <w:b/>
      <w:bCs/>
    </w:rPr>
  </w:style>
  <w:style w:type="character" w:customStyle="1" w:styleId="13">
    <w:name w:val="占位符文本1"/>
    <w:basedOn w:val="a3"/>
    <w:uiPriority w:val="99"/>
    <w:semiHidden/>
    <w:rsid w:val="002469A3"/>
    <w:rPr>
      <w:color w:val="808080"/>
    </w:rPr>
  </w:style>
  <w:style w:type="character" w:customStyle="1" w:styleId="Char3">
    <w:name w:val="日期 Char"/>
    <w:basedOn w:val="a3"/>
    <w:link w:val="a8"/>
    <w:uiPriority w:val="99"/>
    <w:semiHidden/>
    <w:rsid w:val="002469A3"/>
  </w:style>
  <w:style w:type="paragraph" w:customStyle="1" w:styleId="af">
    <w:name w:val="文献分类号"/>
    <w:rsid w:val="002469A3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21">
    <w:name w:val="封面标准号2"/>
    <w:rsid w:val="002469A3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f0">
    <w:name w:val="标准标志"/>
    <w:next w:val="a2"/>
    <w:rsid w:val="002469A3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1">
    <w:name w:val="其他标准称谓"/>
    <w:next w:val="a2"/>
    <w:rsid w:val="002469A3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character" w:customStyle="1" w:styleId="af2">
    <w:name w:val="发布"/>
    <w:basedOn w:val="a3"/>
    <w:qFormat/>
    <w:rsid w:val="002469A3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3">
    <w:name w:val="其他发布部门"/>
    <w:basedOn w:val="a2"/>
    <w:rsid w:val="002469A3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4">
    <w:name w:val="其他发布日期"/>
    <w:basedOn w:val="a2"/>
    <w:rsid w:val="002469A3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5">
    <w:name w:val="其他实施日期"/>
    <w:basedOn w:val="a2"/>
    <w:rsid w:val="002469A3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6">
    <w:name w:val="段"/>
    <w:link w:val="Chara"/>
    <w:rsid w:val="002469A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a">
    <w:name w:val="段 Char"/>
    <w:basedOn w:val="a3"/>
    <w:link w:val="af6"/>
    <w:rsid w:val="002469A3"/>
    <w:rPr>
      <w:rFonts w:ascii="宋体" w:eastAsia="宋体" w:hAnsi="Times New Roman" w:cs="Times New Roman"/>
      <w:kern w:val="0"/>
      <w:szCs w:val="20"/>
    </w:rPr>
  </w:style>
  <w:style w:type="paragraph" w:customStyle="1" w:styleId="af7">
    <w:name w:val="目次、标准名称标题"/>
    <w:basedOn w:val="a2"/>
    <w:next w:val="af6"/>
    <w:rsid w:val="002469A3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8">
    <w:name w:val="前言、引言标题"/>
    <w:next w:val="af6"/>
    <w:rsid w:val="002469A3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character" w:customStyle="1" w:styleId="1Char">
    <w:name w:val="标题 1 Char"/>
    <w:basedOn w:val="a3"/>
    <w:link w:val="1"/>
    <w:uiPriority w:val="9"/>
    <w:rsid w:val="002469A3"/>
    <w:rPr>
      <w:rFonts w:ascii="黑体" w:eastAsia="黑体" w:hAnsi="黑体" w:cs="Times New Roman"/>
      <w:szCs w:val="21"/>
    </w:rPr>
  </w:style>
  <w:style w:type="paragraph" w:customStyle="1" w:styleId="TOC1">
    <w:name w:val="TOC 标题1"/>
    <w:basedOn w:val="1"/>
    <w:next w:val="a2"/>
    <w:uiPriority w:val="39"/>
    <w:unhideWhenUsed/>
    <w:qFormat/>
    <w:rsid w:val="002469A3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32"/>
    </w:rPr>
  </w:style>
  <w:style w:type="paragraph" w:customStyle="1" w:styleId="22">
    <w:name w:val="正文标题2"/>
    <w:basedOn w:val="a"/>
    <w:link w:val="2Char0"/>
    <w:rsid w:val="002469A3"/>
  </w:style>
  <w:style w:type="character" w:customStyle="1" w:styleId="Char0">
    <w:name w:val="列出段落 Char"/>
    <w:basedOn w:val="a3"/>
    <w:link w:val="10"/>
    <w:uiPriority w:val="34"/>
    <w:qFormat/>
    <w:rsid w:val="002469A3"/>
  </w:style>
  <w:style w:type="character" w:customStyle="1" w:styleId="Char">
    <w:name w:val="正文标题 Char"/>
    <w:basedOn w:val="Char0"/>
    <w:link w:val="a"/>
    <w:qFormat/>
    <w:rsid w:val="002469A3"/>
    <w:rPr>
      <w:rFonts w:ascii="黑体" w:eastAsia="黑体" w:hAnsi="黑体" w:cs="Times New Roman"/>
      <w:szCs w:val="21"/>
    </w:rPr>
  </w:style>
  <w:style w:type="character" w:customStyle="1" w:styleId="2Char">
    <w:name w:val="标题 2 Char"/>
    <w:basedOn w:val="a3"/>
    <w:link w:val="2"/>
    <w:uiPriority w:val="9"/>
    <w:semiHidden/>
    <w:rsid w:val="002469A3"/>
    <w:rPr>
      <w:rFonts w:asciiTheme="majorHAnsi" w:eastAsia="黑体" w:hAnsiTheme="majorHAnsi" w:cstheme="majorBidi"/>
      <w:b/>
      <w:bCs/>
      <w:szCs w:val="32"/>
    </w:rPr>
  </w:style>
  <w:style w:type="character" w:customStyle="1" w:styleId="2Char0">
    <w:name w:val="正文标题2 Char"/>
    <w:basedOn w:val="Char"/>
    <w:link w:val="22"/>
    <w:qFormat/>
    <w:rsid w:val="002469A3"/>
    <w:rPr>
      <w:rFonts w:ascii="黑体" w:eastAsia="黑体" w:hAnsi="黑体" w:cs="Times New Roman"/>
      <w:szCs w:val="21"/>
    </w:rPr>
  </w:style>
  <w:style w:type="character" w:customStyle="1" w:styleId="Char8">
    <w:name w:val="标题 Char"/>
    <w:basedOn w:val="a3"/>
    <w:link w:val="a1"/>
    <w:uiPriority w:val="10"/>
    <w:rsid w:val="002469A3"/>
    <w:rPr>
      <w:rFonts w:asciiTheme="majorHAnsi" w:eastAsia="黑体" w:hAnsiTheme="majorHAnsi" w:cstheme="majorBidi"/>
      <w:b/>
      <w:bCs/>
      <w:szCs w:val="32"/>
    </w:rPr>
  </w:style>
  <w:style w:type="character" w:customStyle="1" w:styleId="Char7">
    <w:name w:val="副标题 Char"/>
    <w:basedOn w:val="a3"/>
    <w:link w:val="a0"/>
    <w:uiPriority w:val="11"/>
    <w:rsid w:val="002469A3"/>
    <w:rPr>
      <w:rFonts w:ascii="Calibri" w:eastAsia="宋体" w:hAnsi="Calibri" w:cs="Times New Roman"/>
      <w:kern w:val="2"/>
      <w:sz w:val="21"/>
      <w:szCs w:val="24"/>
    </w:rPr>
  </w:style>
  <w:style w:type="paragraph" w:customStyle="1" w:styleId="af9">
    <w:name w:val="封面一致性程度标识"/>
    <w:basedOn w:val="a2"/>
    <w:rsid w:val="00DC78A0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 w:eastAsia="宋体" w:hAnsi="Times New Roman" w:cs="Times New Roman"/>
      <w:kern w:val="0"/>
      <w:sz w:val="28"/>
      <w:szCs w:val="28"/>
    </w:rPr>
  </w:style>
  <w:style w:type="paragraph" w:styleId="afa">
    <w:name w:val="List Paragraph"/>
    <w:basedOn w:val="a2"/>
    <w:uiPriority w:val="99"/>
    <w:rsid w:val="00DC78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39"/>
    <customShpInfo spid="_x0000_s1034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75705-691E-46F8-9F37-F80282DF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928</Words>
  <Characters>5293</Characters>
  <Application>Microsoft Office Word</Application>
  <DocSecurity>0</DocSecurity>
  <Lines>44</Lines>
  <Paragraphs>12</Paragraphs>
  <ScaleCrop>false</ScaleCrop>
  <Company>Microsoft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蔡楠楠</dc:creator>
  <cp:lastModifiedBy>任芳</cp:lastModifiedBy>
  <cp:revision>5</cp:revision>
  <cp:lastPrinted>2017-05-10T06:35:00Z</cp:lastPrinted>
  <dcterms:created xsi:type="dcterms:W3CDTF">2017-05-26T03:20:00Z</dcterms:created>
  <dcterms:modified xsi:type="dcterms:W3CDTF">2017-05-26T07:47:00Z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