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DCC" w:rsidRPr="00372B27" w:rsidRDefault="007D1DCC" w:rsidP="007D1DCC">
      <w:pPr>
        <w:spacing w:line="360" w:lineRule="auto"/>
        <w:jc w:val="center"/>
        <w:rPr>
          <w:rFonts w:ascii="黑体" w:eastAsia="黑体" w:hAnsi="黑体"/>
          <w:sz w:val="32"/>
          <w:szCs w:val="32"/>
          <w:shd w:val="clear" w:color="auto" w:fill="FFFFFF"/>
        </w:rPr>
      </w:pPr>
      <w:r w:rsidRPr="00372B27">
        <w:rPr>
          <w:rFonts w:ascii="黑体" w:eastAsia="黑体" w:hAnsi="黑体" w:hint="eastAsia"/>
          <w:sz w:val="32"/>
          <w:szCs w:val="32"/>
          <w:shd w:val="clear" w:color="auto" w:fill="FFFFFF"/>
        </w:rPr>
        <w:t>《</w:t>
      </w:r>
      <w:r w:rsidR="002A677B" w:rsidRPr="002A677B">
        <w:rPr>
          <w:rFonts w:ascii="黑体" w:eastAsia="黑体" w:hAnsi="黑体" w:hint="eastAsia"/>
          <w:sz w:val="32"/>
          <w:szCs w:val="32"/>
          <w:highlight w:val="yellow"/>
          <w:shd w:val="clear" w:color="auto" w:fill="FFFFFF"/>
        </w:rPr>
        <w:t>往复活塞压缩机用铝镁合金轴瓦</w:t>
      </w:r>
      <w:r w:rsidRPr="00372B27">
        <w:rPr>
          <w:rFonts w:ascii="黑体" w:eastAsia="黑体" w:hAnsi="黑体" w:hint="eastAsia"/>
          <w:sz w:val="32"/>
          <w:szCs w:val="32"/>
          <w:shd w:val="clear" w:color="auto" w:fill="FFFFFF"/>
        </w:rPr>
        <w:t>》编制</w:t>
      </w:r>
      <w:r w:rsidRPr="00372B27">
        <w:rPr>
          <w:rFonts w:ascii="黑体" w:eastAsia="黑体" w:hAnsi="黑体"/>
          <w:sz w:val="32"/>
          <w:szCs w:val="32"/>
          <w:shd w:val="clear" w:color="auto" w:fill="FFFFFF"/>
        </w:rPr>
        <w:t>说明</w:t>
      </w:r>
    </w:p>
    <w:p w:rsidR="00EA09B9" w:rsidRPr="00372B27" w:rsidRDefault="00EA09B9" w:rsidP="00EA09B9">
      <w:pPr>
        <w:spacing w:line="360" w:lineRule="auto"/>
        <w:jc w:val="center"/>
        <w:rPr>
          <w:rFonts w:ascii="宋体" w:hAnsi="宋体"/>
          <w:sz w:val="32"/>
          <w:szCs w:val="32"/>
          <w:shd w:val="clear" w:color="auto" w:fill="FFFFFF"/>
        </w:rPr>
      </w:pPr>
      <w:r w:rsidRPr="00372B27">
        <w:rPr>
          <w:rFonts w:ascii="宋体" w:hAnsi="宋体" w:hint="eastAsia"/>
          <w:sz w:val="32"/>
          <w:szCs w:val="32"/>
          <w:shd w:val="clear" w:color="auto" w:fill="FFFFFF"/>
        </w:rPr>
        <w:t>（</w:t>
      </w:r>
      <w:r>
        <w:rPr>
          <w:rFonts w:ascii="宋体" w:hAnsi="宋体" w:hint="eastAsia"/>
          <w:sz w:val="32"/>
          <w:szCs w:val="32"/>
          <w:shd w:val="clear" w:color="auto" w:fill="FFFFFF"/>
        </w:rPr>
        <w:t>征求意见</w:t>
      </w:r>
      <w:r w:rsidRPr="00372B27">
        <w:rPr>
          <w:rFonts w:ascii="宋体" w:hAnsi="宋体" w:hint="eastAsia"/>
          <w:sz w:val="32"/>
          <w:szCs w:val="32"/>
          <w:shd w:val="clear" w:color="auto" w:fill="FFFFFF"/>
        </w:rPr>
        <w:t>稿）</w:t>
      </w:r>
    </w:p>
    <w:p w:rsidR="00D42727" w:rsidRPr="00EA09B9" w:rsidRDefault="00D42727" w:rsidP="00216EFD">
      <w:pPr>
        <w:snapToGrid w:val="0"/>
        <w:spacing w:line="360" w:lineRule="exact"/>
        <w:ind w:firstLine="482"/>
        <w:jc w:val="center"/>
        <w:rPr>
          <w:color w:val="0000FF"/>
          <w:szCs w:val="21"/>
        </w:rPr>
      </w:pPr>
    </w:p>
    <w:p w:rsidR="007D1DCC" w:rsidRPr="00372B27" w:rsidRDefault="007D1DCC" w:rsidP="007D1DCC">
      <w:pPr>
        <w:snapToGrid w:val="0"/>
        <w:spacing w:line="360" w:lineRule="exact"/>
        <w:rPr>
          <w:rFonts w:ascii="黑体" w:eastAsia="黑体"/>
        </w:rPr>
      </w:pPr>
      <w:proofErr w:type="gramStart"/>
      <w:r w:rsidRPr="00372B27">
        <w:rPr>
          <w:rFonts w:ascii="黑体" w:eastAsia="黑体" w:hint="eastAsia"/>
        </w:rPr>
        <w:t>一</w:t>
      </w:r>
      <w:proofErr w:type="gramEnd"/>
      <w:r w:rsidRPr="00372B27">
        <w:rPr>
          <w:rFonts w:ascii="黑体" w:eastAsia="黑体" w:hint="eastAsia"/>
        </w:rPr>
        <w:t xml:space="preserve">  工作简况</w:t>
      </w:r>
    </w:p>
    <w:p w:rsidR="007D1DCC" w:rsidRPr="00372B27" w:rsidRDefault="007D1DCC" w:rsidP="007D1DCC">
      <w:pPr>
        <w:snapToGrid w:val="0"/>
        <w:spacing w:line="360" w:lineRule="exact"/>
        <w:rPr>
          <w:rFonts w:ascii="黑体" w:eastAsia="黑体"/>
          <w:szCs w:val="20"/>
        </w:rPr>
      </w:pPr>
      <w:r w:rsidRPr="00372B27">
        <w:rPr>
          <w:rFonts w:ascii="黑体" w:eastAsia="黑体" w:hint="eastAsia"/>
          <w:szCs w:val="20"/>
        </w:rPr>
        <w:t>1  任务来源</w:t>
      </w:r>
    </w:p>
    <w:p w:rsidR="007D1DCC" w:rsidRPr="00524A9B" w:rsidRDefault="007D1DCC" w:rsidP="00524A9B">
      <w:pPr>
        <w:snapToGrid w:val="0"/>
        <w:spacing w:line="360" w:lineRule="exact"/>
        <w:ind w:firstLine="482"/>
        <w:rPr>
          <w:szCs w:val="21"/>
        </w:rPr>
      </w:pPr>
      <w:r w:rsidRPr="00372B27">
        <w:rPr>
          <w:rFonts w:hint="eastAsia"/>
          <w:szCs w:val="21"/>
        </w:rPr>
        <w:t>本项目是根据工业和信息化</w:t>
      </w:r>
      <w:proofErr w:type="gramStart"/>
      <w:r w:rsidRPr="00372B27">
        <w:rPr>
          <w:rFonts w:hint="eastAsia"/>
          <w:szCs w:val="21"/>
        </w:rPr>
        <w:t>部行业</w:t>
      </w:r>
      <w:proofErr w:type="gramEnd"/>
      <w:r w:rsidRPr="00372B27">
        <w:rPr>
          <w:rFonts w:hint="eastAsia"/>
          <w:szCs w:val="21"/>
        </w:rPr>
        <w:t>标准制修订计划</w:t>
      </w:r>
      <w:r w:rsidR="002A677B" w:rsidRPr="00EB0121">
        <w:rPr>
          <w:rFonts w:ascii="宋体" w:hAnsi="宋体" w:hint="eastAsia"/>
          <w:szCs w:val="21"/>
        </w:rPr>
        <w:t>（</w:t>
      </w:r>
      <w:proofErr w:type="gramStart"/>
      <w:r w:rsidR="002A677B" w:rsidRPr="00C6532F">
        <w:rPr>
          <w:rFonts w:ascii="宋体" w:hAnsi="宋体" w:hint="eastAsia"/>
          <w:szCs w:val="21"/>
        </w:rPr>
        <w:t>工信厅科</w:t>
      </w:r>
      <w:proofErr w:type="gramEnd"/>
      <w:r w:rsidR="002A677B" w:rsidRPr="00C6532F">
        <w:rPr>
          <w:rFonts w:ascii="宋体" w:hAnsi="宋体" w:hint="eastAsia"/>
          <w:szCs w:val="21"/>
        </w:rPr>
        <w:t>〔2016〕110号</w:t>
      </w:r>
      <w:r w:rsidR="002A677B" w:rsidRPr="00EB0121">
        <w:rPr>
          <w:rFonts w:ascii="宋体" w:hAnsi="宋体" w:hint="eastAsia"/>
          <w:szCs w:val="21"/>
        </w:rPr>
        <w:t>）</w:t>
      </w:r>
      <w:r w:rsidRPr="00372B27">
        <w:rPr>
          <w:rFonts w:hint="eastAsia"/>
          <w:szCs w:val="21"/>
        </w:rPr>
        <w:t>，计划编号</w:t>
      </w:r>
      <w:r w:rsidR="00524A9B" w:rsidRPr="009D439E">
        <w:rPr>
          <w:szCs w:val="21"/>
        </w:rPr>
        <w:t>2016-0792T-JB</w:t>
      </w:r>
      <w:r w:rsidRPr="00372B27">
        <w:rPr>
          <w:rFonts w:hint="eastAsia"/>
          <w:szCs w:val="21"/>
        </w:rPr>
        <w:t>，项目名称“</w:t>
      </w:r>
      <w:r w:rsidR="002A677B" w:rsidRPr="002A677B">
        <w:rPr>
          <w:rFonts w:hint="eastAsia"/>
          <w:szCs w:val="21"/>
        </w:rPr>
        <w:t>往复活塞压缩机用铝镁合金轴瓦</w:t>
      </w:r>
      <w:r w:rsidRPr="00372B27">
        <w:rPr>
          <w:rFonts w:hint="eastAsia"/>
          <w:szCs w:val="21"/>
        </w:rPr>
        <w:t>”进行</w:t>
      </w:r>
      <w:r w:rsidR="00524A9B">
        <w:rPr>
          <w:rFonts w:hint="eastAsia"/>
          <w:szCs w:val="21"/>
        </w:rPr>
        <w:t>制定</w:t>
      </w:r>
      <w:r w:rsidR="002A677B">
        <w:rPr>
          <w:rFonts w:hint="eastAsia"/>
          <w:szCs w:val="21"/>
        </w:rPr>
        <w:t>，</w:t>
      </w:r>
      <w:r w:rsidRPr="00372B27">
        <w:rPr>
          <w:rFonts w:hint="eastAsia"/>
          <w:szCs w:val="21"/>
        </w:rPr>
        <w:t>主要起草单位：</w:t>
      </w:r>
      <w:bookmarkStart w:id="0" w:name="OLE_LINK1"/>
      <w:bookmarkStart w:id="1" w:name="OLE_LINK2"/>
      <w:r w:rsidR="00524A9B">
        <w:rPr>
          <w:rFonts w:hint="eastAsia"/>
          <w:szCs w:val="21"/>
        </w:rPr>
        <w:t>沈阳申元</w:t>
      </w:r>
      <w:r w:rsidR="00524A9B">
        <w:rPr>
          <w:szCs w:val="21"/>
        </w:rPr>
        <w:t>气体压缩机有限责任</w:t>
      </w:r>
      <w:r w:rsidR="00524A9B">
        <w:rPr>
          <w:rFonts w:hint="eastAsia"/>
          <w:szCs w:val="21"/>
        </w:rPr>
        <w:t>公司</w:t>
      </w:r>
      <w:bookmarkEnd w:id="0"/>
      <w:bookmarkEnd w:id="1"/>
      <w:r w:rsidR="00524A9B">
        <w:rPr>
          <w:rFonts w:hint="eastAsia"/>
          <w:szCs w:val="21"/>
        </w:rPr>
        <w:t>，</w:t>
      </w:r>
      <w:r w:rsidRPr="00372B27">
        <w:rPr>
          <w:rFonts w:hint="eastAsia"/>
          <w:szCs w:val="21"/>
        </w:rPr>
        <w:t>计划应完成时间</w:t>
      </w:r>
      <w:r w:rsidR="00524A9B">
        <w:rPr>
          <w:rFonts w:hint="eastAsia"/>
          <w:szCs w:val="21"/>
        </w:rPr>
        <w:t>2</w:t>
      </w:r>
      <w:r w:rsidR="00524A9B">
        <w:rPr>
          <w:szCs w:val="21"/>
        </w:rPr>
        <w:t>01</w:t>
      </w:r>
      <w:r w:rsidR="002A677B">
        <w:rPr>
          <w:rFonts w:hint="eastAsia"/>
          <w:szCs w:val="21"/>
        </w:rPr>
        <w:t>8</w:t>
      </w:r>
      <w:r w:rsidRPr="00372B27">
        <w:rPr>
          <w:rFonts w:hint="eastAsia"/>
          <w:szCs w:val="21"/>
        </w:rPr>
        <w:t>年。</w:t>
      </w:r>
    </w:p>
    <w:p w:rsidR="007D1DCC" w:rsidRPr="00372B27" w:rsidRDefault="007D1DCC" w:rsidP="007D1DCC">
      <w:pPr>
        <w:snapToGrid w:val="0"/>
        <w:spacing w:line="360" w:lineRule="exact"/>
        <w:rPr>
          <w:rFonts w:ascii="黑体" w:eastAsia="黑体"/>
          <w:szCs w:val="20"/>
        </w:rPr>
      </w:pPr>
      <w:r w:rsidRPr="00372B27">
        <w:rPr>
          <w:rFonts w:ascii="黑体" w:eastAsia="黑体" w:hint="eastAsia"/>
          <w:szCs w:val="20"/>
        </w:rPr>
        <w:t>2  主要工作过程</w:t>
      </w:r>
    </w:p>
    <w:p w:rsidR="007D1DCC" w:rsidRPr="00372B27" w:rsidRDefault="007D1DCC" w:rsidP="007D1DCC">
      <w:pPr>
        <w:snapToGrid w:val="0"/>
        <w:spacing w:line="360" w:lineRule="exact"/>
        <w:rPr>
          <w:rFonts w:ascii="宋体"/>
          <w:szCs w:val="21"/>
        </w:rPr>
      </w:pPr>
      <w:r w:rsidRPr="00372B27">
        <w:rPr>
          <w:rFonts w:ascii="黑体" w:eastAsia="黑体" w:hint="eastAsia"/>
          <w:szCs w:val="21"/>
        </w:rPr>
        <w:t>2.1</w:t>
      </w:r>
      <w:r w:rsidRPr="00372B27">
        <w:rPr>
          <w:rFonts w:ascii="宋体" w:hint="eastAsia"/>
          <w:szCs w:val="21"/>
        </w:rPr>
        <w:t xml:space="preserve">  </w:t>
      </w:r>
      <w:r w:rsidRPr="00372B27">
        <w:rPr>
          <w:rFonts w:hint="eastAsia"/>
          <w:szCs w:val="21"/>
        </w:rPr>
        <w:t xml:space="preserve"> </w:t>
      </w:r>
      <w:r w:rsidRPr="00372B27">
        <w:rPr>
          <w:rFonts w:hint="eastAsia"/>
          <w:szCs w:val="21"/>
        </w:rPr>
        <w:t>起草阶段：</w:t>
      </w:r>
      <w:r w:rsidR="00524A9B">
        <w:rPr>
          <w:rFonts w:hint="eastAsia"/>
          <w:szCs w:val="21"/>
        </w:rPr>
        <w:t>2</w:t>
      </w:r>
      <w:r w:rsidR="00524A9B">
        <w:rPr>
          <w:szCs w:val="21"/>
        </w:rPr>
        <w:t>016</w:t>
      </w:r>
      <w:r w:rsidR="00524A9B">
        <w:rPr>
          <w:rFonts w:hint="eastAsia"/>
          <w:szCs w:val="21"/>
        </w:rPr>
        <w:t>年</w:t>
      </w:r>
      <w:r w:rsidR="00524A9B">
        <w:rPr>
          <w:rFonts w:hint="eastAsia"/>
          <w:szCs w:val="21"/>
        </w:rPr>
        <w:t>8</w:t>
      </w:r>
      <w:r w:rsidRPr="00372B27">
        <w:rPr>
          <w:rFonts w:hint="eastAsia"/>
          <w:szCs w:val="21"/>
        </w:rPr>
        <w:t>月～</w:t>
      </w:r>
      <w:r w:rsidR="00524A9B">
        <w:rPr>
          <w:rFonts w:hint="eastAsia"/>
          <w:szCs w:val="21"/>
        </w:rPr>
        <w:t>2</w:t>
      </w:r>
      <w:r w:rsidR="00524A9B">
        <w:rPr>
          <w:szCs w:val="21"/>
        </w:rPr>
        <w:t>01</w:t>
      </w:r>
      <w:r w:rsidR="001F3AB3">
        <w:rPr>
          <w:szCs w:val="21"/>
        </w:rPr>
        <w:t>7</w:t>
      </w:r>
      <w:r w:rsidRPr="00372B27">
        <w:rPr>
          <w:rFonts w:hint="eastAsia"/>
          <w:szCs w:val="21"/>
        </w:rPr>
        <w:t>年</w:t>
      </w:r>
      <w:r w:rsidR="001F3AB3">
        <w:rPr>
          <w:szCs w:val="21"/>
        </w:rPr>
        <w:t>3</w:t>
      </w:r>
      <w:r w:rsidRPr="00372B27">
        <w:rPr>
          <w:rFonts w:hint="eastAsia"/>
          <w:szCs w:val="21"/>
        </w:rPr>
        <w:t>月</w:t>
      </w:r>
    </w:p>
    <w:p w:rsidR="00100ACC" w:rsidRPr="00F71975" w:rsidRDefault="00100ACC" w:rsidP="00100ACC">
      <w:pPr>
        <w:spacing w:line="360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a）</w:t>
      </w:r>
      <w:r w:rsidR="00524A9B">
        <w:rPr>
          <w:rFonts w:hint="eastAsia"/>
          <w:szCs w:val="21"/>
        </w:rPr>
        <w:t>2016</w:t>
      </w:r>
      <w:r w:rsidR="00524A9B">
        <w:rPr>
          <w:rFonts w:hint="eastAsia"/>
          <w:szCs w:val="21"/>
        </w:rPr>
        <w:t>年</w:t>
      </w:r>
      <w:r w:rsidR="00524A9B">
        <w:rPr>
          <w:rFonts w:hint="eastAsia"/>
          <w:szCs w:val="21"/>
        </w:rPr>
        <w:t>8</w:t>
      </w:r>
      <w:r w:rsidRPr="00372B27">
        <w:rPr>
          <w:rFonts w:hint="eastAsia"/>
          <w:szCs w:val="21"/>
        </w:rPr>
        <w:t>月</w:t>
      </w:r>
      <w:r>
        <w:rPr>
          <w:rFonts w:ascii="宋体" w:hAnsi="宋体" w:hint="eastAsia"/>
          <w:szCs w:val="21"/>
        </w:rPr>
        <w:t>，</w:t>
      </w:r>
      <w:r w:rsidRPr="00F71975">
        <w:rPr>
          <w:rFonts w:ascii="宋体" w:hAnsi="宋体" w:hint="eastAsia"/>
          <w:szCs w:val="21"/>
        </w:rPr>
        <w:t>成立起草工作组，初步分工并安排起草进程；</w:t>
      </w:r>
    </w:p>
    <w:p w:rsidR="00100ACC" w:rsidRDefault="00100ACC" w:rsidP="00100ACC">
      <w:pPr>
        <w:spacing w:line="360" w:lineRule="auto"/>
        <w:ind w:firstLine="420"/>
        <w:rPr>
          <w:rFonts w:ascii="宋体" w:hAnsi="宋体"/>
          <w:szCs w:val="21"/>
        </w:rPr>
      </w:pPr>
      <w:r w:rsidRPr="00F71975">
        <w:rPr>
          <w:rFonts w:ascii="宋体" w:hAnsi="宋体" w:hint="eastAsia"/>
          <w:szCs w:val="21"/>
        </w:rPr>
        <w:t>b）</w:t>
      </w:r>
      <w:r w:rsidR="00AC1451">
        <w:rPr>
          <w:rFonts w:hint="eastAsia"/>
          <w:szCs w:val="21"/>
        </w:rPr>
        <w:t>2</w:t>
      </w:r>
      <w:r w:rsidR="00AC1451">
        <w:rPr>
          <w:szCs w:val="21"/>
        </w:rPr>
        <w:t>016</w:t>
      </w:r>
      <w:r w:rsidRPr="00372B27">
        <w:rPr>
          <w:rFonts w:hint="eastAsia"/>
          <w:szCs w:val="21"/>
        </w:rPr>
        <w:t>年</w:t>
      </w:r>
      <w:r w:rsidR="00AC1451">
        <w:rPr>
          <w:rFonts w:hint="eastAsia"/>
          <w:szCs w:val="21"/>
        </w:rPr>
        <w:t>8</w:t>
      </w:r>
      <w:r w:rsidRPr="00372B27">
        <w:rPr>
          <w:rFonts w:hint="eastAsia"/>
          <w:szCs w:val="21"/>
        </w:rPr>
        <w:t>月</w:t>
      </w:r>
      <w:r w:rsidRPr="006423E4">
        <w:rPr>
          <w:rFonts w:ascii="宋体" w:hAnsi="宋体" w:hint="eastAsia"/>
          <w:szCs w:val="21"/>
        </w:rPr>
        <w:t>～</w:t>
      </w:r>
      <w:r w:rsidR="00AC1451">
        <w:rPr>
          <w:rFonts w:hint="eastAsia"/>
          <w:szCs w:val="21"/>
        </w:rPr>
        <w:t>2</w:t>
      </w:r>
      <w:r w:rsidR="00AC1451">
        <w:rPr>
          <w:szCs w:val="21"/>
        </w:rPr>
        <w:t>016</w:t>
      </w:r>
      <w:r w:rsidRPr="00372B27">
        <w:rPr>
          <w:rFonts w:hint="eastAsia"/>
          <w:szCs w:val="21"/>
        </w:rPr>
        <w:t>年</w:t>
      </w:r>
      <w:r w:rsidR="00AC1451">
        <w:rPr>
          <w:rFonts w:hint="eastAsia"/>
          <w:szCs w:val="21"/>
        </w:rPr>
        <w:t>9</w:t>
      </w:r>
      <w:r w:rsidRPr="00372B27">
        <w:rPr>
          <w:rFonts w:hint="eastAsia"/>
          <w:szCs w:val="21"/>
        </w:rPr>
        <w:t>月</w:t>
      </w:r>
      <w:r>
        <w:rPr>
          <w:rFonts w:ascii="宋体" w:hAnsi="宋体" w:hint="eastAsia"/>
          <w:szCs w:val="21"/>
        </w:rPr>
        <w:t>，</w:t>
      </w:r>
      <w:r w:rsidRPr="006423E4">
        <w:rPr>
          <w:rFonts w:ascii="宋体" w:hAnsi="宋体" w:hint="eastAsia"/>
          <w:szCs w:val="21"/>
        </w:rPr>
        <w:t>调研收集国内外</w:t>
      </w:r>
      <w:r>
        <w:rPr>
          <w:rFonts w:ascii="宋体" w:hAnsi="宋体" w:hint="eastAsia"/>
          <w:szCs w:val="21"/>
        </w:rPr>
        <w:t>企业</w:t>
      </w:r>
      <w:r w:rsidRPr="006423E4">
        <w:rPr>
          <w:rFonts w:ascii="宋体" w:hAnsi="宋体" w:hint="eastAsia"/>
          <w:szCs w:val="21"/>
        </w:rPr>
        <w:t>产品信息，并对</w:t>
      </w:r>
      <w:r>
        <w:rPr>
          <w:rFonts w:ascii="宋体" w:hAnsi="宋体" w:hint="eastAsia"/>
          <w:szCs w:val="21"/>
        </w:rPr>
        <w:t>相关</w:t>
      </w:r>
      <w:r w:rsidRPr="006423E4">
        <w:rPr>
          <w:rFonts w:ascii="宋体" w:hAnsi="宋体" w:hint="eastAsia"/>
          <w:szCs w:val="21"/>
        </w:rPr>
        <w:t>行业</w:t>
      </w:r>
      <w:r>
        <w:rPr>
          <w:rFonts w:ascii="宋体" w:hAnsi="宋体" w:hint="eastAsia"/>
          <w:szCs w:val="21"/>
        </w:rPr>
        <w:t>应用</w:t>
      </w:r>
      <w:r w:rsidRPr="006423E4">
        <w:rPr>
          <w:rFonts w:ascii="宋体" w:hAnsi="宋体" w:hint="eastAsia"/>
          <w:szCs w:val="21"/>
        </w:rPr>
        <w:t>状况和技术指标进行摸底，收集相关法规文献和技术资料</w:t>
      </w:r>
      <w:r>
        <w:rPr>
          <w:rFonts w:ascii="宋体" w:hAnsi="宋体" w:hint="eastAsia"/>
          <w:szCs w:val="21"/>
        </w:rPr>
        <w:t>；</w:t>
      </w:r>
    </w:p>
    <w:p w:rsidR="00100ACC" w:rsidRPr="00AC1451" w:rsidRDefault="00100ACC" w:rsidP="00100ACC">
      <w:pPr>
        <w:spacing w:line="360" w:lineRule="auto"/>
        <w:ind w:firstLine="420"/>
        <w:rPr>
          <w:rFonts w:ascii="宋体" w:hAnsi="宋体"/>
          <w:color w:val="FF0000"/>
          <w:szCs w:val="21"/>
        </w:rPr>
      </w:pPr>
      <w:r w:rsidRPr="006423E4">
        <w:rPr>
          <w:rFonts w:ascii="宋体" w:hAnsi="宋体" w:hint="eastAsia"/>
          <w:szCs w:val="21"/>
        </w:rPr>
        <w:t>c）</w:t>
      </w:r>
      <w:r w:rsidR="00AC1451">
        <w:rPr>
          <w:rFonts w:hint="eastAsia"/>
          <w:szCs w:val="21"/>
        </w:rPr>
        <w:t>2</w:t>
      </w:r>
      <w:r w:rsidR="00AC1451">
        <w:rPr>
          <w:szCs w:val="21"/>
        </w:rPr>
        <w:t>016</w:t>
      </w:r>
      <w:r w:rsidRPr="00372B27">
        <w:rPr>
          <w:rFonts w:hint="eastAsia"/>
          <w:szCs w:val="21"/>
        </w:rPr>
        <w:t>年</w:t>
      </w:r>
      <w:r w:rsidR="00AC1451">
        <w:rPr>
          <w:rFonts w:hint="eastAsia"/>
          <w:szCs w:val="21"/>
        </w:rPr>
        <w:t>8</w:t>
      </w:r>
      <w:r w:rsidRPr="00372B27">
        <w:rPr>
          <w:rFonts w:hint="eastAsia"/>
          <w:szCs w:val="21"/>
        </w:rPr>
        <w:t>月</w:t>
      </w:r>
      <w:r w:rsidRPr="006423E4">
        <w:rPr>
          <w:rFonts w:ascii="宋体" w:hAnsi="宋体" w:hint="eastAsia"/>
          <w:szCs w:val="21"/>
        </w:rPr>
        <w:t>～</w:t>
      </w:r>
      <w:r w:rsidR="00AC1451">
        <w:rPr>
          <w:rFonts w:hint="eastAsia"/>
          <w:szCs w:val="21"/>
        </w:rPr>
        <w:t>2</w:t>
      </w:r>
      <w:r w:rsidR="00AC1451">
        <w:rPr>
          <w:szCs w:val="21"/>
        </w:rPr>
        <w:t>016</w:t>
      </w:r>
      <w:r w:rsidRPr="00372B27">
        <w:rPr>
          <w:rFonts w:hint="eastAsia"/>
          <w:szCs w:val="21"/>
        </w:rPr>
        <w:t>年</w:t>
      </w:r>
      <w:r w:rsidR="001F3AB3">
        <w:rPr>
          <w:szCs w:val="21"/>
        </w:rPr>
        <w:t>11</w:t>
      </w:r>
      <w:r w:rsidRPr="00372B27">
        <w:rPr>
          <w:rFonts w:hint="eastAsia"/>
          <w:szCs w:val="21"/>
        </w:rPr>
        <w:t>月</w:t>
      </w:r>
      <w:r>
        <w:rPr>
          <w:rFonts w:ascii="宋体" w:hAnsi="宋体" w:hint="eastAsia"/>
          <w:szCs w:val="21"/>
        </w:rPr>
        <w:t>，</w:t>
      </w:r>
      <w:r w:rsidRPr="005355CE">
        <w:rPr>
          <w:rFonts w:ascii="宋体" w:hAnsi="宋体" w:hint="eastAsia"/>
          <w:szCs w:val="21"/>
        </w:rPr>
        <w:t>搭建了</w:t>
      </w:r>
      <w:proofErr w:type="gramStart"/>
      <w:r>
        <w:rPr>
          <w:rFonts w:ascii="宋体" w:hAnsi="宋体" w:hint="eastAsia"/>
          <w:szCs w:val="21"/>
        </w:rPr>
        <w:t>试验</w:t>
      </w:r>
      <w:r w:rsidRPr="005355CE">
        <w:rPr>
          <w:rFonts w:ascii="宋体" w:hAnsi="宋体" w:hint="eastAsia"/>
          <w:szCs w:val="21"/>
        </w:rPr>
        <w:t>台架对</w:t>
      </w:r>
      <w:r w:rsidRPr="005355CE">
        <w:rPr>
          <w:rFonts w:ascii="宋体" w:hAnsi="宋体" w:cs="Arial" w:hint="eastAsia"/>
          <w:szCs w:val="21"/>
        </w:rPr>
        <w:t>本</w:t>
      </w:r>
      <w:proofErr w:type="gramEnd"/>
      <w:r w:rsidRPr="005355CE">
        <w:rPr>
          <w:rFonts w:ascii="宋体" w:hAnsi="宋体" w:cs="Arial" w:hint="eastAsia"/>
          <w:szCs w:val="21"/>
        </w:rPr>
        <w:t>标准适用的空压机</w:t>
      </w:r>
      <w:r>
        <w:rPr>
          <w:rFonts w:ascii="宋体" w:hAnsi="宋体" w:cs="宋体" w:hint="eastAsia"/>
          <w:kern w:val="0"/>
          <w:szCs w:val="21"/>
        </w:rPr>
        <w:t>的</w:t>
      </w:r>
      <w:r w:rsidRPr="005355CE">
        <w:rPr>
          <w:rFonts w:ascii="宋体" w:hAnsi="宋体" w:cs="宋体" w:hint="eastAsia"/>
          <w:kern w:val="0"/>
          <w:szCs w:val="21"/>
        </w:rPr>
        <w:t>性能进行了测定</w:t>
      </w:r>
      <w:r>
        <w:rPr>
          <w:rFonts w:ascii="宋体" w:hAnsi="宋体" w:cs="宋体" w:hint="eastAsia"/>
          <w:kern w:val="0"/>
          <w:szCs w:val="21"/>
        </w:rPr>
        <w:t>；</w:t>
      </w:r>
      <w:r w:rsidR="001F3AB3" w:rsidRPr="001428A5">
        <w:rPr>
          <w:rFonts w:ascii="宋体" w:hAnsi="宋体" w:hint="eastAsia"/>
          <w:szCs w:val="21"/>
        </w:rPr>
        <w:t>整理相关企业该类产品的性能数据及起草工作</w:t>
      </w:r>
    </w:p>
    <w:p w:rsidR="00100ACC" w:rsidRDefault="00100ACC" w:rsidP="00100ACC">
      <w:pPr>
        <w:spacing w:line="360" w:lineRule="auto"/>
        <w:ind w:firstLine="420"/>
        <w:rPr>
          <w:rFonts w:ascii="宋体" w:hAnsi="宋体"/>
          <w:szCs w:val="21"/>
        </w:rPr>
      </w:pPr>
      <w:r w:rsidRPr="001428A5">
        <w:rPr>
          <w:rFonts w:ascii="宋体" w:hAnsi="宋体" w:hint="eastAsia"/>
          <w:szCs w:val="21"/>
        </w:rPr>
        <w:t>d）</w:t>
      </w:r>
      <w:r w:rsidR="00AC1451" w:rsidRPr="001428A5">
        <w:rPr>
          <w:rFonts w:hint="eastAsia"/>
          <w:szCs w:val="21"/>
        </w:rPr>
        <w:t>2016</w:t>
      </w:r>
      <w:r w:rsidRPr="001428A5">
        <w:rPr>
          <w:rFonts w:hint="eastAsia"/>
          <w:szCs w:val="21"/>
        </w:rPr>
        <w:t>年</w:t>
      </w:r>
      <w:r w:rsidR="001F3AB3">
        <w:rPr>
          <w:szCs w:val="21"/>
        </w:rPr>
        <w:t>12</w:t>
      </w:r>
      <w:r w:rsidRPr="001428A5">
        <w:rPr>
          <w:rFonts w:hint="eastAsia"/>
          <w:szCs w:val="21"/>
        </w:rPr>
        <w:t>月</w:t>
      </w:r>
      <w:r w:rsidRPr="001428A5">
        <w:rPr>
          <w:rFonts w:ascii="宋体" w:hAnsi="宋体" w:hint="eastAsia"/>
          <w:szCs w:val="21"/>
        </w:rPr>
        <w:t>～</w:t>
      </w:r>
      <w:r w:rsidR="00AC1451" w:rsidRPr="001428A5">
        <w:rPr>
          <w:rFonts w:hint="eastAsia"/>
          <w:szCs w:val="21"/>
        </w:rPr>
        <w:t>2</w:t>
      </w:r>
      <w:r w:rsidR="00AC1451" w:rsidRPr="001428A5">
        <w:rPr>
          <w:szCs w:val="21"/>
        </w:rPr>
        <w:t>01</w:t>
      </w:r>
      <w:r w:rsidR="001F3AB3">
        <w:rPr>
          <w:szCs w:val="21"/>
        </w:rPr>
        <w:t>7</w:t>
      </w:r>
      <w:r w:rsidRPr="001428A5">
        <w:rPr>
          <w:rFonts w:hint="eastAsia"/>
          <w:szCs w:val="21"/>
        </w:rPr>
        <w:t>年</w:t>
      </w:r>
      <w:r w:rsidR="001F3AB3">
        <w:rPr>
          <w:szCs w:val="21"/>
        </w:rPr>
        <w:t>3</w:t>
      </w:r>
      <w:r w:rsidRPr="001428A5">
        <w:rPr>
          <w:rFonts w:hint="eastAsia"/>
          <w:szCs w:val="21"/>
        </w:rPr>
        <w:t>月</w:t>
      </w:r>
      <w:r w:rsidRPr="001428A5">
        <w:rPr>
          <w:rFonts w:ascii="宋体" w:hAnsi="宋体" w:hint="eastAsia"/>
          <w:szCs w:val="21"/>
        </w:rPr>
        <w:t>，</w:t>
      </w:r>
      <w:r w:rsidR="001F3AB3" w:rsidRPr="001428A5">
        <w:rPr>
          <w:rFonts w:hAnsi="宋体" w:hint="eastAsia"/>
          <w:szCs w:val="21"/>
        </w:rPr>
        <w:t>完成</w:t>
      </w:r>
      <w:r w:rsidR="001F3AB3" w:rsidRPr="001428A5">
        <w:rPr>
          <w:rFonts w:hint="eastAsia"/>
          <w:szCs w:val="21"/>
        </w:rPr>
        <w:t>标准的</w:t>
      </w:r>
      <w:r w:rsidR="001F3AB3">
        <w:rPr>
          <w:rFonts w:hint="eastAsia"/>
          <w:szCs w:val="21"/>
        </w:rPr>
        <w:t>初稿</w:t>
      </w:r>
      <w:r w:rsidR="001F3AB3" w:rsidRPr="001428A5">
        <w:rPr>
          <w:rFonts w:hint="eastAsia"/>
          <w:szCs w:val="21"/>
        </w:rPr>
        <w:t>编制说明</w:t>
      </w:r>
      <w:r w:rsidRPr="001428A5">
        <w:rPr>
          <w:rFonts w:ascii="宋体" w:hAnsi="宋体" w:hint="eastAsia"/>
          <w:szCs w:val="21"/>
        </w:rPr>
        <w:t>；</w:t>
      </w:r>
    </w:p>
    <w:p w:rsidR="002A677B" w:rsidRPr="001428A5" w:rsidRDefault="002A677B" w:rsidP="00100ACC">
      <w:pPr>
        <w:spacing w:line="360" w:lineRule="auto"/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e）2017年4月25日在上海召开了标准起草协调会，对初稿进行了讨论；</w:t>
      </w:r>
    </w:p>
    <w:p w:rsidR="00100ACC" w:rsidRPr="00AC1451" w:rsidRDefault="00E17C46" w:rsidP="00100ACC">
      <w:pPr>
        <w:pStyle w:val="a"/>
        <w:numPr>
          <w:ilvl w:val="0"/>
          <w:numId w:val="0"/>
        </w:numPr>
        <w:snapToGrid w:val="0"/>
        <w:spacing w:line="360" w:lineRule="exact"/>
        <w:ind w:firstLineChars="200" w:firstLine="420"/>
        <w:rPr>
          <w:rFonts w:hAnsi="宋体"/>
          <w:color w:val="FF0000"/>
          <w:kern w:val="2"/>
          <w:szCs w:val="21"/>
        </w:rPr>
      </w:pPr>
      <w:r>
        <w:rPr>
          <w:rFonts w:ascii="Times New Roman" w:hint="eastAsia"/>
          <w:kern w:val="2"/>
          <w:szCs w:val="21"/>
        </w:rPr>
        <w:t>f</w:t>
      </w:r>
      <w:r w:rsidR="00100ACC" w:rsidRPr="002A677B">
        <w:rPr>
          <w:rFonts w:ascii="Times New Roman" w:hint="eastAsia"/>
          <w:kern w:val="2"/>
          <w:szCs w:val="21"/>
        </w:rPr>
        <w:t>）</w:t>
      </w:r>
      <w:r w:rsidR="002A677B">
        <w:rPr>
          <w:rFonts w:ascii="Times New Roman" w:hint="eastAsia"/>
          <w:kern w:val="2"/>
          <w:szCs w:val="21"/>
        </w:rPr>
        <w:t>根据协调会的意见，对初稿进行了修改补充，于</w:t>
      </w:r>
      <w:r w:rsidR="001428A5" w:rsidRPr="002A677B">
        <w:rPr>
          <w:rFonts w:ascii="Times New Roman" w:hint="eastAsia"/>
          <w:kern w:val="2"/>
          <w:szCs w:val="21"/>
        </w:rPr>
        <w:t>201</w:t>
      </w:r>
      <w:r w:rsidR="009C054F" w:rsidRPr="002A677B">
        <w:rPr>
          <w:rFonts w:ascii="Times New Roman" w:hint="eastAsia"/>
          <w:kern w:val="2"/>
          <w:szCs w:val="21"/>
        </w:rPr>
        <w:t>7</w:t>
      </w:r>
      <w:r w:rsidR="00100ACC" w:rsidRPr="002A677B">
        <w:rPr>
          <w:rFonts w:ascii="Times New Roman" w:hint="eastAsia"/>
          <w:kern w:val="2"/>
          <w:szCs w:val="21"/>
        </w:rPr>
        <w:t>年</w:t>
      </w:r>
      <w:r w:rsidR="001428A5" w:rsidRPr="002A677B">
        <w:rPr>
          <w:rFonts w:ascii="Times New Roman" w:hint="eastAsia"/>
          <w:kern w:val="2"/>
          <w:szCs w:val="21"/>
        </w:rPr>
        <w:t>5</w:t>
      </w:r>
      <w:r w:rsidR="00100ACC" w:rsidRPr="002A677B">
        <w:rPr>
          <w:rFonts w:ascii="Times New Roman" w:hint="eastAsia"/>
          <w:kern w:val="2"/>
          <w:szCs w:val="21"/>
        </w:rPr>
        <w:t>月</w:t>
      </w:r>
      <w:r w:rsidR="002A677B" w:rsidRPr="002A677B">
        <w:rPr>
          <w:rFonts w:ascii="Times New Roman" w:hint="eastAsia"/>
          <w:kern w:val="2"/>
          <w:szCs w:val="21"/>
        </w:rPr>
        <w:t>25</w:t>
      </w:r>
      <w:r w:rsidR="00100ACC" w:rsidRPr="002A677B">
        <w:rPr>
          <w:rFonts w:ascii="Times New Roman" w:hint="eastAsia"/>
          <w:kern w:val="2"/>
          <w:szCs w:val="21"/>
        </w:rPr>
        <w:t>日</w:t>
      </w:r>
      <w:r w:rsidR="00100ACC" w:rsidRPr="001428A5">
        <w:rPr>
          <w:rFonts w:hAnsi="宋体" w:hint="eastAsia"/>
          <w:kern w:val="2"/>
          <w:szCs w:val="21"/>
        </w:rPr>
        <w:t>完成</w:t>
      </w:r>
      <w:r w:rsidR="00100ACC" w:rsidRPr="001428A5">
        <w:rPr>
          <w:rFonts w:ascii="Times New Roman" w:hint="eastAsia"/>
          <w:kern w:val="2"/>
          <w:szCs w:val="21"/>
        </w:rPr>
        <w:t>标准的征求意见稿及编制说明</w:t>
      </w:r>
      <w:r w:rsidR="00100ACC" w:rsidRPr="001428A5">
        <w:rPr>
          <w:rFonts w:hAnsi="宋体" w:hint="eastAsia"/>
          <w:kern w:val="2"/>
          <w:szCs w:val="21"/>
        </w:rPr>
        <w:t>。</w:t>
      </w:r>
    </w:p>
    <w:p w:rsidR="007D1DCC" w:rsidRPr="00372B27" w:rsidRDefault="007D1DCC" w:rsidP="00100ACC">
      <w:pPr>
        <w:pStyle w:val="a"/>
        <w:numPr>
          <w:ilvl w:val="0"/>
          <w:numId w:val="0"/>
        </w:numPr>
        <w:snapToGrid w:val="0"/>
        <w:spacing w:line="360" w:lineRule="exact"/>
        <w:rPr>
          <w:kern w:val="2"/>
          <w:szCs w:val="21"/>
        </w:rPr>
      </w:pPr>
      <w:r w:rsidRPr="00372B27">
        <w:rPr>
          <w:rFonts w:ascii="黑体" w:eastAsia="黑体" w:hint="eastAsia"/>
          <w:kern w:val="2"/>
          <w:szCs w:val="21"/>
        </w:rPr>
        <w:t>2.2</w:t>
      </w:r>
      <w:r w:rsidRPr="00372B27">
        <w:rPr>
          <w:rFonts w:ascii="Times New Roman" w:hint="eastAsia"/>
          <w:kern w:val="2"/>
          <w:szCs w:val="21"/>
        </w:rPr>
        <w:t xml:space="preserve">  </w:t>
      </w:r>
      <w:r w:rsidRPr="00372B27">
        <w:rPr>
          <w:rFonts w:ascii="Times New Roman" w:hint="eastAsia"/>
          <w:kern w:val="2"/>
          <w:szCs w:val="21"/>
        </w:rPr>
        <w:t>征求意见阶段：</w:t>
      </w:r>
      <w:r w:rsidR="002A677B" w:rsidRPr="00372B27">
        <w:rPr>
          <w:kern w:val="2"/>
          <w:szCs w:val="21"/>
        </w:rPr>
        <w:t xml:space="preserve"> </w:t>
      </w:r>
    </w:p>
    <w:p w:rsidR="007D1DCC" w:rsidRPr="00372B27" w:rsidRDefault="007D1DCC" w:rsidP="007D1DCC">
      <w:pPr>
        <w:pStyle w:val="a"/>
        <w:numPr>
          <w:ilvl w:val="0"/>
          <w:numId w:val="0"/>
        </w:numPr>
        <w:snapToGrid w:val="0"/>
        <w:spacing w:line="360" w:lineRule="exact"/>
        <w:rPr>
          <w:kern w:val="2"/>
          <w:szCs w:val="21"/>
        </w:rPr>
      </w:pPr>
      <w:r w:rsidRPr="00372B27">
        <w:rPr>
          <w:rFonts w:ascii="黑体" w:eastAsia="黑体" w:hint="eastAsia"/>
        </w:rPr>
        <w:t xml:space="preserve">2.3 </w:t>
      </w:r>
      <w:r w:rsidRPr="00372B27">
        <w:rPr>
          <w:rFonts w:hint="eastAsia"/>
        </w:rPr>
        <w:t xml:space="preserve"> </w:t>
      </w:r>
      <w:r w:rsidRPr="00372B27">
        <w:rPr>
          <w:rFonts w:ascii="Times New Roman" w:hint="eastAsia"/>
          <w:kern w:val="2"/>
          <w:szCs w:val="21"/>
        </w:rPr>
        <w:t>审查阶段：</w:t>
      </w:r>
      <w:r w:rsidR="002A677B" w:rsidRPr="00372B27">
        <w:rPr>
          <w:kern w:val="2"/>
          <w:szCs w:val="21"/>
        </w:rPr>
        <w:t xml:space="preserve"> </w:t>
      </w:r>
    </w:p>
    <w:p w:rsidR="007D1DCC" w:rsidRPr="00372B27" w:rsidRDefault="007D1DCC" w:rsidP="007D1DCC">
      <w:pPr>
        <w:pStyle w:val="a"/>
        <w:numPr>
          <w:ilvl w:val="0"/>
          <w:numId w:val="0"/>
        </w:numPr>
        <w:snapToGrid w:val="0"/>
        <w:spacing w:line="360" w:lineRule="exact"/>
        <w:ind w:left="839" w:hanging="839"/>
      </w:pPr>
      <w:r w:rsidRPr="00372B27">
        <w:rPr>
          <w:rFonts w:ascii="黑体" w:eastAsia="黑体" w:hint="eastAsia"/>
        </w:rPr>
        <w:t>2.4</w:t>
      </w:r>
      <w:r w:rsidRPr="00372B27">
        <w:rPr>
          <w:rFonts w:hint="eastAsia"/>
        </w:rPr>
        <w:t xml:space="preserve">  </w:t>
      </w:r>
      <w:r w:rsidRPr="00372B27">
        <w:rPr>
          <w:rFonts w:ascii="Times New Roman" w:hint="eastAsia"/>
          <w:kern w:val="2"/>
          <w:szCs w:val="21"/>
        </w:rPr>
        <w:t>报批阶段：</w:t>
      </w:r>
      <w:r w:rsidR="002A677B" w:rsidRPr="00372B27">
        <w:t xml:space="preserve"> </w:t>
      </w:r>
    </w:p>
    <w:p w:rsidR="007D1DCC" w:rsidRPr="00372B27" w:rsidRDefault="007D1DCC" w:rsidP="007D1DCC">
      <w:pPr>
        <w:snapToGrid w:val="0"/>
        <w:spacing w:line="360" w:lineRule="exact"/>
        <w:rPr>
          <w:rFonts w:ascii="黑体" w:eastAsia="黑体"/>
          <w:szCs w:val="20"/>
        </w:rPr>
      </w:pPr>
      <w:r w:rsidRPr="00372B27">
        <w:rPr>
          <w:rFonts w:ascii="黑体" w:eastAsia="黑体" w:hint="eastAsia"/>
          <w:szCs w:val="20"/>
        </w:rPr>
        <w:t>3  主要参加单位和</w:t>
      </w:r>
      <w:r w:rsidRPr="00372B27">
        <w:rPr>
          <w:rFonts w:ascii="黑体" w:eastAsia="黑体" w:hAnsi="宋体" w:hint="eastAsia"/>
          <w:szCs w:val="21"/>
        </w:rPr>
        <w:t>工作组成员及其所做的工作等</w:t>
      </w:r>
    </w:p>
    <w:p w:rsidR="007D1DCC" w:rsidRPr="00372B27" w:rsidRDefault="007D1DCC" w:rsidP="007D1DCC">
      <w:pPr>
        <w:pStyle w:val="a"/>
        <w:numPr>
          <w:ilvl w:val="0"/>
          <w:numId w:val="0"/>
        </w:numPr>
        <w:snapToGrid w:val="0"/>
        <w:spacing w:line="360" w:lineRule="exact"/>
        <w:ind w:leftChars="-1" w:left="-2" w:firstLineChars="200" w:firstLine="420"/>
        <w:rPr>
          <w:rFonts w:ascii="Times New Roman"/>
          <w:kern w:val="2"/>
          <w:szCs w:val="21"/>
        </w:rPr>
      </w:pPr>
      <w:r w:rsidRPr="00372B27">
        <w:rPr>
          <w:rFonts w:ascii="Times New Roman" w:hint="eastAsia"/>
          <w:kern w:val="2"/>
          <w:szCs w:val="21"/>
        </w:rPr>
        <w:t>本标准由</w:t>
      </w:r>
      <w:r w:rsidR="006B6C60">
        <w:rPr>
          <w:rFonts w:ascii="Times New Roman" w:hint="eastAsia"/>
          <w:kern w:val="2"/>
          <w:szCs w:val="21"/>
        </w:rPr>
        <w:t>负责起草</w:t>
      </w:r>
      <w:r w:rsidRPr="00372B27">
        <w:rPr>
          <w:rFonts w:ascii="Times New Roman" w:hint="eastAsia"/>
          <w:kern w:val="2"/>
          <w:szCs w:val="21"/>
        </w:rPr>
        <w:t>。</w:t>
      </w:r>
    </w:p>
    <w:p w:rsidR="007D1DCC" w:rsidRPr="00372B27" w:rsidRDefault="007D1DCC" w:rsidP="007D1DCC">
      <w:pPr>
        <w:pStyle w:val="a"/>
        <w:numPr>
          <w:ilvl w:val="0"/>
          <w:numId w:val="0"/>
        </w:numPr>
        <w:snapToGrid w:val="0"/>
        <w:spacing w:line="360" w:lineRule="exact"/>
        <w:ind w:leftChars="-1" w:left="-2" w:firstLineChars="200" w:firstLine="420"/>
        <w:rPr>
          <w:rFonts w:ascii="Times New Roman"/>
          <w:kern w:val="2"/>
          <w:szCs w:val="21"/>
        </w:rPr>
      </w:pPr>
      <w:r w:rsidRPr="00372B27">
        <w:rPr>
          <w:rFonts w:ascii="Times New Roman" w:hint="eastAsia"/>
          <w:kern w:val="2"/>
          <w:szCs w:val="21"/>
        </w:rPr>
        <w:t>主要成员：。</w:t>
      </w:r>
    </w:p>
    <w:p w:rsidR="00D42727" w:rsidRPr="00372B27" w:rsidRDefault="007D1DCC" w:rsidP="007D1DCC">
      <w:pPr>
        <w:pStyle w:val="a"/>
        <w:numPr>
          <w:ilvl w:val="0"/>
          <w:numId w:val="0"/>
        </w:numPr>
        <w:snapToGrid w:val="0"/>
        <w:spacing w:line="360" w:lineRule="exact"/>
        <w:ind w:leftChars="-1" w:left="-2" w:firstLineChars="200" w:firstLine="420"/>
        <w:rPr>
          <w:rFonts w:ascii="Times New Roman"/>
          <w:kern w:val="2"/>
          <w:szCs w:val="21"/>
        </w:rPr>
      </w:pPr>
      <w:r w:rsidRPr="00372B27">
        <w:rPr>
          <w:rFonts w:ascii="Times New Roman" w:hint="eastAsia"/>
          <w:kern w:val="2"/>
          <w:szCs w:val="21"/>
        </w:rPr>
        <w:t>所做工作：</w:t>
      </w:r>
    </w:p>
    <w:p w:rsidR="007D1DCC" w:rsidRPr="00372B27" w:rsidRDefault="007D1DCC" w:rsidP="007D1DCC">
      <w:pPr>
        <w:snapToGrid w:val="0"/>
        <w:spacing w:line="360" w:lineRule="exact"/>
        <w:rPr>
          <w:rFonts w:ascii="黑体" w:eastAsia="黑体"/>
        </w:rPr>
      </w:pPr>
      <w:r w:rsidRPr="00372B27">
        <w:rPr>
          <w:rFonts w:ascii="黑体" w:eastAsia="黑体" w:hint="eastAsia"/>
        </w:rPr>
        <w:t>二  标准编制原则和主要内容</w:t>
      </w:r>
    </w:p>
    <w:p w:rsidR="007D1DCC" w:rsidRPr="00372B27" w:rsidRDefault="007D1DCC" w:rsidP="007D1DCC">
      <w:pPr>
        <w:snapToGrid w:val="0"/>
        <w:spacing w:line="360" w:lineRule="exact"/>
        <w:rPr>
          <w:rFonts w:ascii="黑体" w:eastAsia="黑体"/>
        </w:rPr>
      </w:pPr>
      <w:r w:rsidRPr="00372B27">
        <w:rPr>
          <w:rFonts w:ascii="黑体" w:eastAsia="黑体" w:hint="eastAsia"/>
        </w:rPr>
        <w:t xml:space="preserve">1  </w:t>
      </w:r>
      <w:r w:rsidR="009D439E">
        <w:rPr>
          <w:rFonts w:ascii="黑体" w:eastAsia="黑体" w:hint="eastAsia"/>
        </w:rPr>
        <w:t>标准</w:t>
      </w:r>
      <w:r w:rsidRPr="00372B27">
        <w:rPr>
          <w:rFonts w:ascii="黑体" w:eastAsia="黑体" w:hint="eastAsia"/>
        </w:rPr>
        <w:t>编制原则</w:t>
      </w:r>
    </w:p>
    <w:p w:rsidR="007D1DCC" w:rsidRDefault="007937AA" w:rsidP="007D1DCC">
      <w:pPr>
        <w:snapToGrid w:val="0"/>
        <w:spacing w:line="360" w:lineRule="exact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——</w:t>
      </w:r>
      <w:r w:rsidR="007D1DCC" w:rsidRPr="00372B27">
        <w:rPr>
          <w:rFonts w:hint="eastAsia"/>
          <w:kern w:val="0"/>
          <w:szCs w:val="21"/>
        </w:rPr>
        <w:t>本标准的编写严格按</w:t>
      </w:r>
      <w:r w:rsidR="007D1DCC" w:rsidRPr="00372B27">
        <w:rPr>
          <w:rFonts w:hint="eastAsia"/>
          <w:kern w:val="0"/>
          <w:szCs w:val="21"/>
        </w:rPr>
        <w:t>GB/T 1.1-2009</w:t>
      </w:r>
      <w:r w:rsidR="007D1DCC" w:rsidRPr="00372B27">
        <w:rPr>
          <w:rFonts w:hint="eastAsia"/>
          <w:kern w:val="0"/>
          <w:szCs w:val="21"/>
        </w:rPr>
        <w:t>给出的规则进行起草。</w:t>
      </w:r>
    </w:p>
    <w:p w:rsidR="007937AA" w:rsidRPr="007937AA" w:rsidRDefault="007937AA" w:rsidP="007937AA">
      <w:pPr>
        <w:snapToGrid w:val="0"/>
        <w:spacing w:line="360" w:lineRule="exact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——</w:t>
      </w:r>
      <w:r w:rsidR="00764CC2" w:rsidRPr="00764CC2">
        <w:rPr>
          <w:rFonts w:hint="eastAsia"/>
          <w:kern w:val="0"/>
          <w:szCs w:val="21"/>
        </w:rPr>
        <w:t>力求反映行业现行的先进水平</w:t>
      </w:r>
      <w:r w:rsidR="00764CC2">
        <w:rPr>
          <w:rFonts w:hint="eastAsia"/>
          <w:kern w:val="0"/>
          <w:szCs w:val="21"/>
        </w:rPr>
        <w:t>，</w:t>
      </w:r>
      <w:r w:rsidRPr="007937AA">
        <w:rPr>
          <w:rFonts w:hint="eastAsia"/>
          <w:kern w:val="0"/>
          <w:szCs w:val="21"/>
        </w:rPr>
        <w:t>体现国家对产品节能的要求。</w:t>
      </w:r>
    </w:p>
    <w:p w:rsidR="00764CC2" w:rsidRPr="00372B27" w:rsidRDefault="00764CC2" w:rsidP="00764CC2">
      <w:pPr>
        <w:snapToGrid w:val="0"/>
        <w:spacing w:line="360" w:lineRule="exact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——</w:t>
      </w:r>
      <w:r w:rsidRPr="007937AA">
        <w:rPr>
          <w:rFonts w:hint="eastAsia"/>
          <w:kern w:val="0"/>
          <w:szCs w:val="21"/>
        </w:rPr>
        <w:t>方便标准的使用和实际考核的可操作性。</w:t>
      </w:r>
    </w:p>
    <w:p w:rsidR="007937AA" w:rsidRPr="007937AA" w:rsidRDefault="007937AA" w:rsidP="0033764F">
      <w:pPr>
        <w:snapToGrid w:val="0"/>
        <w:spacing w:line="360" w:lineRule="exact"/>
        <w:ind w:leftChars="200" w:left="840" w:hangingChars="200" w:hanging="420"/>
        <w:rPr>
          <w:kern w:val="0"/>
          <w:szCs w:val="21"/>
        </w:rPr>
      </w:pPr>
      <w:r>
        <w:rPr>
          <w:rFonts w:hint="eastAsia"/>
          <w:kern w:val="0"/>
          <w:szCs w:val="21"/>
        </w:rPr>
        <w:t>——</w:t>
      </w:r>
      <w:r w:rsidRPr="007937AA">
        <w:rPr>
          <w:rFonts w:hint="eastAsia"/>
          <w:kern w:val="0"/>
          <w:szCs w:val="21"/>
        </w:rPr>
        <w:t>标准修订时，性能指标力求反映行业现行的先进水平，技术要求满足整机的考核与检验要求。</w:t>
      </w:r>
    </w:p>
    <w:p w:rsidR="007D1DCC" w:rsidRPr="00372B27" w:rsidRDefault="007D1DCC" w:rsidP="007D1DCC">
      <w:pPr>
        <w:snapToGrid w:val="0"/>
        <w:spacing w:line="360" w:lineRule="exact"/>
        <w:rPr>
          <w:rFonts w:ascii="黑体" w:eastAsia="黑体"/>
        </w:rPr>
      </w:pPr>
      <w:r w:rsidRPr="00372B27">
        <w:rPr>
          <w:rFonts w:ascii="黑体" w:eastAsia="黑体" w:hint="eastAsia"/>
        </w:rPr>
        <w:t>2  标准主要内容</w:t>
      </w:r>
    </w:p>
    <w:p w:rsidR="00587D3C" w:rsidRPr="002A677B" w:rsidRDefault="00587D3C" w:rsidP="00587D3C">
      <w:pPr>
        <w:spacing w:line="360" w:lineRule="auto"/>
        <w:rPr>
          <w:rFonts w:ascii="宋体" w:hAnsi="宋体"/>
          <w:szCs w:val="21"/>
        </w:rPr>
      </w:pPr>
      <w:r w:rsidRPr="002A677B">
        <w:rPr>
          <w:rFonts w:ascii="宋体" w:hAnsi="宋体" w:hint="eastAsia"/>
          <w:szCs w:val="21"/>
        </w:rPr>
        <w:t>2.1 范围</w:t>
      </w:r>
    </w:p>
    <w:p w:rsidR="00475B25" w:rsidRPr="00475B25" w:rsidRDefault="00475B25" w:rsidP="00475B25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475B25">
        <w:rPr>
          <w:rFonts w:ascii="宋体" w:hAnsi="宋体" w:hint="eastAsia"/>
          <w:szCs w:val="21"/>
        </w:rPr>
        <w:lastRenderedPageBreak/>
        <w:t>本标准适用于曲轴直径为</w:t>
      </w:r>
      <w:r w:rsidR="0082243B">
        <w:rPr>
          <w:rFonts w:ascii="宋体" w:hAnsi="宋体" w:hint="eastAsia"/>
          <w:szCs w:val="21"/>
        </w:rPr>
        <w:t>85</w:t>
      </w:r>
      <w:r w:rsidRPr="00475B25">
        <w:rPr>
          <w:rFonts w:ascii="宋体" w:hAnsi="宋体" w:hint="eastAsia"/>
          <w:szCs w:val="21"/>
        </w:rPr>
        <w:t>～</w:t>
      </w:r>
      <w:r w:rsidR="0082243B">
        <w:rPr>
          <w:rFonts w:ascii="宋体" w:hAnsi="宋体" w:hint="eastAsia"/>
          <w:szCs w:val="21"/>
        </w:rPr>
        <w:t>4</w:t>
      </w:r>
      <w:r w:rsidRPr="00475B25">
        <w:rPr>
          <w:rFonts w:ascii="宋体" w:hAnsi="宋体" w:hint="eastAsia"/>
          <w:szCs w:val="21"/>
        </w:rPr>
        <w:t>80mm</w:t>
      </w:r>
      <w:r w:rsidR="0082243B">
        <w:rPr>
          <w:rFonts w:ascii="宋体" w:hAnsi="宋体" w:hint="eastAsia"/>
          <w:szCs w:val="21"/>
        </w:rPr>
        <w:t>的</w:t>
      </w:r>
      <w:r w:rsidR="0082243B">
        <w:rPr>
          <w:rFonts w:ascii="宋体" w:hAnsi="宋体"/>
          <w:szCs w:val="21"/>
        </w:rPr>
        <w:t>铝镁合金</w:t>
      </w:r>
      <w:r w:rsidRPr="00475B25">
        <w:rPr>
          <w:rFonts w:ascii="宋体" w:hAnsi="宋体" w:hint="eastAsia"/>
          <w:szCs w:val="21"/>
        </w:rPr>
        <w:t>轴瓦</w:t>
      </w:r>
      <w:r w:rsidR="0082243B">
        <w:rPr>
          <w:rFonts w:ascii="宋体" w:hAnsi="宋体" w:hint="eastAsia"/>
          <w:szCs w:val="21"/>
        </w:rPr>
        <w:t>（A、B系列</w:t>
      </w:r>
      <w:r w:rsidR="0082243B">
        <w:rPr>
          <w:rFonts w:ascii="宋体" w:hAnsi="宋体"/>
          <w:szCs w:val="21"/>
        </w:rPr>
        <w:t>）</w:t>
      </w:r>
      <w:r w:rsidRPr="00475B25">
        <w:rPr>
          <w:rFonts w:ascii="宋体" w:hAnsi="宋体" w:hint="eastAsia"/>
          <w:szCs w:val="21"/>
        </w:rPr>
        <w:t>。</w:t>
      </w:r>
    </w:p>
    <w:p w:rsidR="00F3754F" w:rsidRPr="00F3754F" w:rsidRDefault="00F3754F" w:rsidP="00F3754F">
      <w:pPr>
        <w:spacing w:line="360" w:lineRule="auto"/>
        <w:rPr>
          <w:rFonts w:ascii="宋体" w:hAnsi="宋体"/>
          <w:b/>
          <w:color w:val="00B050"/>
          <w:szCs w:val="21"/>
        </w:rPr>
      </w:pPr>
      <w:r w:rsidRPr="00475B25">
        <w:rPr>
          <w:rFonts w:ascii="宋体" w:hAnsi="宋体" w:hint="eastAsia"/>
          <w:b/>
          <w:szCs w:val="21"/>
        </w:rPr>
        <w:t>2.</w:t>
      </w:r>
      <w:r w:rsidR="00475B25">
        <w:rPr>
          <w:rFonts w:ascii="宋体" w:hAnsi="宋体" w:hint="eastAsia"/>
          <w:b/>
          <w:szCs w:val="21"/>
        </w:rPr>
        <w:t>2</w:t>
      </w:r>
      <w:r w:rsidR="0082243B">
        <w:rPr>
          <w:rFonts w:ascii="宋体" w:hAnsi="宋体" w:hint="eastAsia"/>
          <w:b/>
          <w:szCs w:val="21"/>
        </w:rPr>
        <w:t>术语和</w:t>
      </w:r>
      <w:r w:rsidR="0082243B">
        <w:rPr>
          <w:rFonts w:ascii="宋体" w:hAnsi="宋体"/>
          <w:b/>
          <w:szCs w:val="21"/>
        </w:rPr>
        <w:t>符号</w:t>
      </w:r>
    </w:p>
    <w:p w:rsidR="00475B25" w:rsidRPr="003A40DE" w:rsidRDefault="003A40DE" w:rsidP="005D07D7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3A40DE">
        <w:rPr>
          <w:rFonts w:ascii="宋体" w:hAnsi="宋体" w:hint="eastAsia"/>
          <w:szCs w:val="21"/>
        </w:rPr>
        <w:t>本标准</w:t>
      </w:r>
      <w:r w:rsidRPr="003A40DE">
        <w:rPr>
          <w:rFonts w:ascii="宋体" w:hAnsi="宋体"/>
          <w:szCs w:val="21"/>
        </w:rPr>
        <w:t>采用GB/T2889.1-2008</w:t>
      </w:r>
      <w:r w:rsidRPr="003A40DE">
        <w:rPr>
          <w:rFonts w:ascii="宋体" w:hAnsi="宋体" w:hint="eastAsia"/>
          <w:szCs w:val="21"/>
        </w:rPr>
        <w:t>规定</w:t>
      </w:r>
      <w:r w:rsidRPr="003A40DE">
        <w:rPr>
          <w:rFonts w:ascii="宋体" w:hAnsi="宋体"/>
          <w:szCs w:val="21"/>
        </w:rPr>
        <w:t>的定义，给出了</w:t>
      </w:r>
      <w:r w:rsidR="0082243B" w:rsidRPr="0082243B">
        <w:rPr>
          <w:rFonts w:ascii="宋体" w:hAnsi="宋体" w:hint="eastAsia"/>
          <w:szCs w:val="21"/>
        </w:rPr>
        <w:t>A、B系列</w:t>
      </w:r>
      <w:r w:rsidRPr="003A40DE">
        <w:rPr>
          <w:rFonts w:ascii="宋体" w:hAnsi="宋体"/>
          <w:szCs w:val="21"/>
        </w:rPr>
        <w:t>轴瓦尺寸特性</w:t>
      </w:r>
      <w:r w:rsidRPr="003A40DE">
        <w:rPr>
          <w:rFonts w:ascii="宋体" w:hAnsi="宋体" w:hint="eastAsia"/>
          <w:szCs w:val="21"/>
        </w:rPr>
        <w:t>与</w:t>
      </w:r>
      <w:r w:rsidRPr="003A40DE">
        <w:rPr>
          <w:rFonts w:ascii="宋体" w:hAnsi="宋体"/>
          <w:szCs w:val="21"/>
        </w:rPr>
        <w:t>结构要素的缩略语和符号。</w:t>
      </w:r>
    </w:p>
    <w:p w:rsidR="00764CC2" w:rsidRPr="0092140B" w:rsidRDefault="00764CC2" w:rsidP="00961EBF">
      <w:pPr>
        <w:spacing w:line="360" w:lineRule="auto"/>
        <w:rPr>
          <w:rFonts w:ascii="宋体" w:hAnsi="宋体"/>
          <w:b/>
          <w:szCs w:val="21"/>
        </w:rPr>
      </w:pPr>
      <w:r w:rsidRPr="0092140B">
        <w:rPr>
          <w:rFonts w:ascii="宋体" w:hAnsi="宋体" w:hint="eastAsia"/>
          <w:b/>
          <w:szCs w:val="21"/>
        </w:rPr>
        <w:t>2.</w:t>
      </w:r>
      <w:r w:rsidR="0092140B">
        <w:rPr>
          <w:rFonts w:ascii="宋体" w:hAnsi="宋体" w:hint="eastAsia"/>
          <w:b/>
          <w:szCs w:val="21"/>
        </w:rPr>
        <w:t>3</w:t>
      </w:r>
      <w:r w:rsidRPr="0092140B">
        <w:rPr>
          <w:rFonts w:ascii="宋体" w:hAnsi="宋体" w:hint="eastAsia"/>
          <w:b/>
          <w:szCs w:val="21"/>
        </w:rPr>
        <w:t xml:space="preserve"> </w:t>
      </w:r>
      <w:r w:rsidR="0082243B">
        <w:rPr>
          <w:rFonts w:ascii="宋体" w:hAnsi="宋体" w:hint="eastAsia"/>
          <w:b/>
          <w:szCs w:val="21"/>
        </w:rPr>
        <w:t>基本尺寸</w:t>
      </w:r>
      <w:r w:rsidR="0082243B">
        <w:rPr>
          <w:rFonts w:ascii="宋体" w:hAnsi="宋体"/>
          <w:b/>
          <w:szCs w:val="21"/>
        </w:rPr>
        <w:t>和</w:t>
      </w:r>
      <w:r w:rsidR="0092140B">
        <w:rPr>
          <w:rFonts w:ascii="宋体" w:hAnsi="宋体" w:hint="eastAsia"/>
          <w:b/>
          <w:szCs w:val="21"/>
        </w:rPr>
        <w:t>标记</w:t>
      </w:r>
    </w:p>
    <w:p w:rsidR="0082243B" w:rsidRDefault="0082243B" w:rsidP="00B53807">
      <w:pPr>
        <w:spacing w:line="360" w:lineRule="auto"/>
        <w:rPr>
          <w:rFonts w:ascii="宋体" w:hAnsi="宋体"/>
          <w:szCs w:val="21"/>
        </w:rPr>
      </w:pPr>
      <w:r w:rsidRPr="0082243B">
        <w:rPr>
          <w:rFonts w:ascii="宋体" w:hAnsi="宋体" w:hint="eastAsia"/>
          <w:b/>
          <w:szCs w:val="21"/>
        </w:rPr>
        <w:t>2.3.1 轴瓦各基本尺寸（A系列/B系列）</w:t>
      </w:r>
    </w:p>
    <w:p w:rsidR="0082243B" w:rsidRDefault="0082243B" w:rsidP="0082243B">
      <w:pPr>
        <w:spacing w:line="360" w:lineRule="auto"/>
        <w:ind w:firstLineChars="300" w:firstLine="63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规定了</w:t>
      </w:r>
      <w:r w:rsidRPr="0082243B">
        <w:rPr>
          <w:rFonts w:ascii="宋体" w:hAnsi="宋体" w:hint="eastAsia"/>
          <w:szCs w:val="21"/>
        </w:rPr>
        <w:t>A系列和B系列轴瓦名义内径、壁厚、轴瓦间隙及轴瓦间距等</w:t>
      </w:r>
      <w:r>
        <w:rPr>
          <w:rFonts w:ascii="宋体" w:hAnsi="宋体" w:hint="eastAsia"/>
          <w:szCs w:val="21"/>
        </w:rPr>
        <w:t>。</w:t>
      </w:r>
    </w:p>
    <w:p w:rsidR="0082243B" w:rsidRPr="0082243B" w:rsidRDefault="0082243B" w:rsidP="00B53807">
      <w:pPr>
        <w:spacing w:line="360" w:lineRule="auto"/>
        <w:rPr>
          <w:rFonts w:ascii="宋体" w:hAnsi="宋体"/>
          <w:b/>
          <w:szCs w:val="21"/>
        </w:rPr>
      </w:pPr>
      <w:r w:rsidRPr="0082243B">
        <w:rPr>
          <w:rFonts w:ascii="宋体" w:hAnsi="宋体" w:hint="eastAsia"/>
          <w:b/>
          <w:szCs w:val="21"/>
        </w:rPr>
        <w:t>2.3.2 标记</w:t>
      </w:r>
    </w:p>
    <w:p w:rsidR="0082243B" w:rsidRPr="000074C0" w:rsidRDefault="0082243B" w:rsidP="0049453A">
      <w:pPr>
        <w:spacing w:line="360" w:lineRule="auto"/>
        <w:ind w:firstLineChars="300" w:firstLine="630"/>
        <w:jc w:val="left"/>
        <w:rPr>
          <w:rFonts w:ascii="黑体" w:eastAsia="黑体" w:hAnsi="黑体"/>
          <w:color w:val="000000" w:themeColor="text1"/>
          <w:szCs w:val="21"/>
        </w:rPr>
      </w:pPr>
      <w:r w:rsidRPr="000074C0">
        <w:rPr>
          <w:rFonts w:ascii="黑体" w:eastAsia="黑体" w:hAnsi="黑体" w:hint="eastAsia"/>
          <w:color w:val="000000" w:themeColor="text1"/>
          <w:szCs w:val="21"/>
        </w:rPr>
        <w:t>标记示例</w:t>
      </w:r>
    </w:p>
    <w:p w:rsidR="0082243B" w:rsidRPr="000074C0" w:rsidRDefault="0082243B" w:rsidP="0049453A">
      <w:pPr>
        <w:spacing w:line="360" w:lineRule="auto"/>
        <w:ind w:firstLineChars="300" w:firstLine="630"/>
        <w:jc w:val="left"/>
        <w:rPr>
          <w:rFonts w:ascii="黑体" w:eastAsia="黑体" w:hAnsi="黑体"/>
          <w:color w:val="000000" w:themeColor="text1"/>
          <w:szCs w:val="21"/>
        </w:rPr>
      </w:pPr>
      <w:r w:rsidRPr="000074C0">
        <w:rPr>
          <w:rFonts w:ascii="黑体" w:eastAsia="黑体" w:hAnsi="黑体" w:hint="eastAsia"/>
          <w:color w:val="000000" w:themeColor="text1"/>
          <w:szCs w:val="21"/>
        </w:rPr>
        <w:t>A系列轴瓦标记示例：</w:t>
      </w:r>
    </w:p>
    <w:p w:rsidR="0082243B" w:rsidRPr="000074C0" w:rsidRDefault="0082243B" w:rsidP="0082243B">
      <w:pPr>
        <w:spacing w:line="360" w:lineRule="auto"/>
        <w:jc w:val="left"/>
        <w:rPr>
          <w:rFonts w:ascii="黑体" w:eastAsia="黑体" w:hAnsi="黑体"/>
          <w:color w:val="000000" w:themeColor="text1"/>
          <w:szCs w:val="21"/>
        </w:rPr>
      </w:pPr>
      <w:r w:rsidRPr="000074C0">
        <w:rPr>
          <w:rFonts w:ascii="黑体" w:eastAsia="黑体" w:hAnsi="黑体" w:hint="eastAsia"/>
          <w:color w:val="000000" w:themeColor="text1"/>
          <w:szCs w:val="21"/>
        </w:rPr>
        <w:t xml:space="preserve">  </w:t>
      </w:r>
      <w:r w:rsidR="0049453A">
        <w:rPr>
          <w:rFonts w:ascii="黑体" w:eastAsia="黑体" w:hAnsi="黑体"/>
          <w:color w:val="000000" w:themeColor="text1"/>
          <w:szCs w:val="21"/>
        </w:rPr>
        <w:t xml:space="preserve">  </w:t>
      </w:r>
      <w:r w:rsidRPr="000074C0">
        <w:rPr>
          <w:rFonts w:ascii="黑体" w:eastAsia="黑体" w:hAnsi="黑体" w:hint="eastAsia"/>
          <w:color w:val="000000" w:themeColor="text1"/>
          <w:szCs w:val="21"/>
        </w:rPr>
        <w:t xml:space="preserve">  A系列外径</w:t>
      </w:r>
      <w:r w:rsidRPr="000074C0">
        <w:rPr>
          <w:rFonts w:eastAsia="黑体"/>
          <w:color w:val="000000" w:themeColor="text1"/>
          <w:szCs w:val="21"/>
        </w:rPr>
        <w:t>D</w:t>
      </w:r>
      <w:r w:rsidRPr="000074C0">
        <w:rPr>
          <w:rFonts w:eastAsia="黑体"/>
          <w:color w:val="000000" w:themeColor="text1"/>
          <w:szCs w:val="21"/>
          <w:vertAlign w:val="subscript"/>
        </w:rPr>
        <w:t>H</w:t>
      </w:r>
      <w:r w:rsidRPr="000074C0">
        <w:rPr>
          <w:rFonts w:ascii="黑体" w:eastAsia="黑体" w:hAnsi="黑体"/>
          <w:color w:val="000000" w:themeColor="text1"/>
          <w:szCs w:val="21"/>
        </w:rPr>
        <w:t>=</w:t>
      </w:r>
      <w:r w:rsidRPr="000074C0">
        <w:rPr>
          <w:rFonts w:ascii="黑体" w:eastAsia="黑体" w:hAnsi="黑体" w:hint="eastAsia"/>
          <w:color w:val="000000" w:themeColor="text1"/>
          <w:szCs w:val="21"/>
        </w:rPr>
        <w:t>250mm、内径</w:t>
      </w:r>
      <w:r w:rsidRPr="000074C0">
        <w:rPr>
          <w:rFonts w:eastAsia="黑体"/>
          <w:color w:val="000000" w:themeColor="text1"/>
          <w:szCs w:val="21"/>
        </w:rPr>
        <w:t>D</w:t>
      </w:r>
      <w:r w:rsidRPr="000074C0">
        <w:rPr>
          <w:rFonts w:ascii="黑体" w:eastAsia="黑体" w:hAnsi="黑体"/>
          <w:color w:val="000000" w:themeColor="text1"/>
          <w:szCs w:val="21"/>
        </w:rPr>
        <w:t>=</w:t>
      </w:r>
      <w:r w:rsidRPr="000074C0">
        <w:rPr>
          <w:rFonts w:ascii="黑体" w:eastAsia="黑体" w:hAnsi="黑体" w:hint="eastAsia"/>
          <w:color w:val="000000" w:themeColor="text1"/>
          <w:szCs w:val="21"/>
        </w:rPr>
        <w:t>235mm、宽度</w:t>
      </w:r>
      <w:r w:rsidRPr="000074C0">
        <w:rPr>
          <w:rFonts w:eastAsia="黑体"/>
          <w:color w:val="000000" w:themeColor="text1"/>
          <w:szCs w:val="21"/>
        </w:rPr>
        <w:t>B</w:t>
      </w:r>
      <w:r w:rsidRPr="000074C0">
        <w:rPr>
          <w:rFonts w:ascii="黑体" w:eastAsia="黑体" w:hAnsi="黑体"/>
          <w:color w:val="000000" w:themeColor="text1"/>
          <w:szCs w:val="21"/>
        </w:rPr>
        <w:t>=</w:t>
      </w:r>
      <w:r w:rsidRPr="000074C0">
        <w:rPr>
          <w:rFonts w:ascii="黑体" w:eastAsia="黑体" w:hAnsi="黑体" w:hint="eastAsia"/>
          <w:color w:val="000000" w:themeColor="text1"/>
          <w:szCs w:val="21"/>
        </w:rPr>
        <w:t>104mm的轴瓦：</w:t>
      </w:r>
    </w:p>
    <w:p w:rsidR="0082243B" w:rsidRPr="000074C0" w:rsidRDefault="0082243B" w:rsidP="0082243B">
      <w:pPr>
        <w:spacing w:line="360" w:lineRule="auto"/>
        <w:jc w:val="left"/>
        <w:rPr>
          <w:rFonts w:ascii="黑体" w:eastAsia="黑体" w:hAnsi="黑体"/>
          <w:color w:val="000000" w:themeColor="text1"/>
          <w:szCs w:val="21"/>
        </w:rPr>
      </w:pPr>
      <w:r w:rsidRPr="000074C0">
        <w:rPr>
          <w:rFonts w:ascii="黑体" w:eastAsia="黑体" w:hAnsi="黑体" w:hint="eastAsia"/>
          <w:color w:val="000000" w:themeColor="text1"/>
          <w:szCs w:val="21"/>
        </w:rPr>
        <w:t xml:space="preserve">  </w:t>
      </w:r>
      <w:r w:rsidR="0049453A">
        <w:rPr>
          <w:rFonts w:ascii="黑体" w:eastAsia="黑体" w:hAnsi="黑体"/>
          <w:color w:val="000000" w:themeColor="text1"/>
          <w:szCs w:val="21"/>
        </w:rPr>
        <w:t xml:space="preserve">  </w:t>
      </w:r>
      <w:r w:rsidRPr="000074C0">
        <w:rPr>
          <w:rFonts w:ascii="黑体" w:eastAsia="黑体" w:hAnsi="黑体" w:hint="eastAsia"/>
          <w:color w:val="000000" w:themeColor="text1"/>
          <w:szCs w:val="21"/>
        </w:rPr>
        <w:t xml:space="preserve">  标记</w:t>
      </w:r>
      <w:r w:rsidRPr="000074C0">
        <w:rPr>
          <w:rFonts w:ascii="黑体" w:eastAsia="黑体" w:hAnsi="黑体"/>
          <w:color w:val="000000" w:themeColor="text1"/>
          <w:szCs w:val="21"/>
        </w:rPr>
        <w:t>：</w:t>
      </w:r>
      <w:r w:rsidRPr="000074C0">
        <w:rPr>
          <w:rFonts w:ascii="黑体" w:eastAsia="黑体" w:hAnsi="黑体" w:hint="eastAsia"/>
          <w:color w:val="000000" w:themeColor="text1"/>
          <w:szCs w:val="21"/>
        </w:rPr>
        <w:t xml:space="preserve"> 轴瓦 250x235x104-A  JB/T</w:t>
      </w:r>
      <w:r w:rsidRPr="000074C0">
        <w:rPr>
          <w:rFonts w:ascii="黑体" w:eastAsia="黑体" w:hAnsi="黑体"/>
          <w:color w:val="000000" w:themeColor="text1"/>
          <w:szCs w:val="21"/>
        </w:rPr>
        <w:t>××××</w:t>
      </w:r>
      <w:r w:rsidRPr="000074C0">
        <w:rPr>
          <w:rFonts w:ascii="黑体" w:eastAsia="黑体" w:hAnsi="黑体" w:hint="eastAsia"/>
          <w:color w:val="000000" w:themeColor="text1"/>
          <w:szCs w:val="21"/>
        </w:rPr>
        <w:t>-</w:t>
      </w:r>
      <w:r w:rsidRPr="000074C0">
        <w:rPr>
          <w:rFonts w:ascii="黑体" w:eastAsia="黑体" w:hAnsi="黑体"/>
          <w:color w:val="000000" w:themeColor="text1"/>
          <w:szCs w:val="21"/>
        </w:rPr>
        <w:t>××××</w:t>
      </w:r>
    </w:p>
    <w:p w:rsidR="0082243B" w:rsidRPr="00DD2041" w:rsidRDefault="0082243B" w:rsidP="0049453A">
      <w:pPr>
        <w:spacing w:line="360" w:lineRule="auto"/>
        <w:ind w:firstLineChars="300" w:firstLine="630"/>
        <w:jc w:val="left"/>
        <w:rPr>
          <w:rFonts w:ascii="黑体" w:eastAsia="黑体" w:hAnsi="黑体"/>
          <w:szCs w:val="21"/>
        </w:rPr>
      </w:pPr>
      <w:r w:rsidRPr="00DD2041">
        <w:rPr>
          <w:rFonts w:ascii="黑体" w:eastAsia="黑体" w:hAnsi="黑体" w:hint="eastAsia"/>
          <w:szCs w:val="21"/>
        </w:rPr>
        <w:t>B系列轴瓦标记示例：</w:t>
      </w:r>
    </w:p>
    <w:p w:rsidR="0082243B" w:rsidRPr="00DD2041" w:rsidRDefault="0082243B" w:rsidP="0049453A">
      <w:pPr>
        <w:spacing w:line="360" w:lineRule="auto"/>
        <w:ind w:firstLineChars="300" w:firstLine="630"/>
        <w:jc w:val="left"/>
        <w:rPr>
          <w:rFonts w:ascii="黑体" w:eastAsia="黑体" w:hAnsi="黑体"/>
          <w:szCs w:val="21"/>
        </w:rPr>
      </w:pPr>
      <w:r w:rsidRPr="00DD2041">
        <w:rPr>
          <w:rFonts w:ascii="黑体" w:eastAsia="黑体" w:hAnsi="黑体" w:hint="eastAsia"/>
          <w:szCs w:val="21"/>
        </w:rPr>
        <w:t>B系列外径</w:t>
      </w:r>
      <w:r w:rsidRPr="00DD2041">
        <w:rPr>
          <w:rFonts w:eastAsia="黑体"/>
          <w:szCs w:val="21"/>
        </w:rPr>
        <w:t>D</w:t>
      </w:r>
      <w:r w:rsidRPr="00DD2041">
        <w:rPr>
          <w:rFonts w:eastAsia="黑体"/>
          <w:szCs w:val="21"/>
          <w:vertAlign w:val="subscript"/>
        </w:rPr>
        <w:t>H</w:t>
      </w:r>
      <w:r w:rsidRPr="00DD2041">
        <w:rPr>
          <w:rFonts w:ascii="黑体" w:eastAsia="黑体" w:hAnsi="黑体"/>
          <w:szCs w:val="21"/>
        </w:rPr>
        <w:t>=</w:t>
      </w:r>
      <w:r w:rsidRPr="00DD2041">
        <w:rPr>
          <w:rFonts w:ascii="黑体" w:eastAsia="黑体" w:hAnsi="黑体" w:hint="eastAsia"/>
          <w:szCs w:val="21"/>
        </w:rPr>
        <w:t>250mm、壁厚s</w:t>
      </w:r>
      <w:r w:rsidRPr="00DD2041">
        <w:rPr>
          <w:rFonts w:ascii="黑体" w:eastAsia="黑体" w:hAnsi="黑体"/>
          <w:szCs w:val="21"/>
        </w:rPr>
        <w:t>=</w:t>
      </w:r>
      <w:r w:rsidRPr="00DD2041">
        <w:rPr>
          <w:rFonts w:ascii="黑体" w:eastAsia="黑体" w:hAnsi="黑体" w:hint="eastAsia"/>
          <w:szCs w:val="21"/>
        </w:rPr>
        <w:t>12mm、宽度</w:t>
      </w:r>
      <w:r w:rsidRPr="00DD2041">
        <w:rPr>
          <w:rFonts w:eastAsia="黑体"/>
          <w:szCs w:val="21"/>
        </w:rPr>
        <w:t>B</w:t>
      </w:r>
      <w:r w:rsidRPr="00DD2041">
        <w:rPr>
          <w:rFonts w:ascii="黑体" w:eastAsia="黑体" w:hAnsi="黑体"/>
          <w:szCs w:val="21"/>
        </w:rPr>
        <w:t>=</w:t>
      </w:r>
      <w:r w:rsidRPr="00DD2041">
        <w:rPr>
          <w:rFonts w:ascii="黑体" w:eastAsia="黑体" w:hAnsi="黑体" w:hint="eastAsia"/>
          <w:szCs w:val="21"/>
        </w:rPr>
        <w:t>104mm的轴瓦：</w:t>
      </w:r>
    </w:p>
    <w:p w:rsidR="0082243B" w:rsidRDefault="0082243B" w:rsidP="0049453A">
      <w:pPr>
        <w:spacing w:line="360" w:lineRule="auto"/>
        <w:ind w:firstLineChars="300" w:firstLine="630"/>
        <w:rPr>
          <w:rFonts w:ascii="黑体" w:eastAsia="黑体" w:hAnsi="黑体"/>
          <w:szCs w:val="21"/>
        </w:rPr>
      </w:pPr>
      <w:r w:rsidRPr="00DD2041">
        <w:rPr>
          <w:rFonts w:ascii="黑体" w:eastAsia="黑体" w:hAnsi="黑体" w:hint="eastAsia"/>
          <w:szCs w:val="21"/>
        </w:rPr>
        <w:t>标记</w:t>
      </w:r>
      <w:r w:rsidRPr="00DD2041">
        <w:rPr>
          <w:rFonts w:ascii="黑体" w:eastAsia="黑体" w:hAnsi="黑体"/>
          <w:szCs w:val="21"/>
        </w:rPr>
        <w:t>：</w:t>
      </w:r>
      <w:r w:rsidRPr="00DD2041">
        <w:rPr>
          <w:rFonts w:ascii="黑体" w:eastAsia="黑体" w:hAnsi="黑体" w:hint="eastAsia"/>
          <w:szCs w:val="21"/>
        </w:rPr>
        <w:t xml:space="preserve"> 轴瓦 250x12x104  JB/T</w:t>
      </w:r>
      <w:r w:rsidRPr="00DD2041">
        <w:rPr>
          <w:rFonts w:ascii="黑体" w:eastAsia="黑体" w:hAnsi="黑体"/>
          <w:szCs w:val="21"/>
        </w:rPr>
        <w:t>××××</w:t>
      </w:r>
      <w:r w:rsidRPr="00DD2041">
        <w:rPr>
          <w:rFonts w:ascii="黑体" w:eastAsia="黑体" w:hAnsi="黑体" w:hint="eastAsia"/>
          <w:szCs w:val="21"/>
        </w:rPr>
        <w:t>-</w:t>
      </w:r>
      <w:r w:rsidRPr="00DD2041">
        <w:rPr>
          <w:rFonts w:ascii="黑体" w:eastAsia="黑体" w:hAnsi="黑体"/>
          <w:szCs w:val="21"/>
        </w:rPr>
        <w:t>××××</w:t>
      </w:r>
    </w:p>
    <w:p w:rsidR="005D07D7" w:rsidRPr="00B53807" w:rsidRDefault="005D07D7" w:rsidP="0082243B">
      <w:pPr>
        <w:spacing w:line="360" w:lineRule="auto"/>
        <w:rPr>
          <w:rFonts w:ascii="宋体" w:hAnsi="宋体"/>
          <w:b/>
          <w:szCs w:val="21"/>
        </w:rPr>
      </w:pPr>
      <w:r w:rsidRPr="00B53807">
        <w:rPr>
          <w:rFonts w:ascii="宋体" w:hAnsi="宋体" w:hint="eastAsia"/>
          <w:b/>
          <w:szCs w:val="21"/>
        </w:rPr>
        <w:t>2.</w:t>
      </w:r>
      <w:r w:rsidR="005667B9">
        <w:rPr>
          <w:rFonts w:ascii="宋体" w:hAnsi="宋体" w:hint="eastAsia"/>
          <w:b/>
          <w:szCs w:val="21"/>
        </w:rPr>
        <w:t>4</w:t>
      </w:r>
      <w:r w:rsidRPr="00B53807">
        <w:rPr>
          <w:rFonts w:ascii="宋体" w:hAnsi="宋体" w:hint="eastAsia"/>
          <w:b/>
          <w:szCs w:val="21"/>
        </w:rPr>
        <w:t xml:space="preserve"> </w:t>
      </w:r>
      <w:r w:rsidR="005667B9">
        <w:rPr>
          <w:rFonts w:ascii="宋体" w:hAnsi="宋体" w:hint="eastAsia"/>
          <w:b/>
          <w:szCs w:val="21"/>
        </w:rPr>
        <w:t>材料及</w:t>
      </w:r>
      <w:r w:rsidR="002A677B">
        <w:rPr>
          <w:rFonts w:ascii="宋体" w:hAnsi="宋体" w:hint="eastAsia"/>
          <w:b/>
          <w:szCs w:val="21"/>
        </w:rPr>
        <w:t>机械</w:t>
      </w:r>
      <w:r w:rsidR="005667B9">
        <w:rPr>
          <w:rFonts w:ascii="宋体" w:hAnsi="宋体"/>
          <w:b/>
          <w:szCs w:val="21"/>
        </w:rPr>
        <w:t>性能</w:t>
      </w:r>
    </w:p>
    <w:p w:rsidR="005D07D7" w:rsidRPr="00522DC2" w:rsidRDefault="00522DC2" w:rsidP="00522DC2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522DC2">
        <w:rPr>
          <w:rFonts w:ascii="宋体" w:hAnsi="宋体" w:hint="eastAsia"/>
          <w:szCs w:val="21"/>
        </w:rPr>
        <w:t>搜集了国内各有关企业相应的产品技术参数，并进行了本标准适用的不同成分及</w:t>
      </w:r>
      <w:r w:rsidRPr="00522DC2">
        <w:rPr>
          <w:rFonts w:ascii="宋体" w:hAnsi="宋体"/>
          <w:szCs w:val="21"/>
        </w:rPr>
        <w:t>性能</w:t>
      </w:r>
      <w:r w:rsidRPr="00522DC2">
        <w:rPr>
          <w:rFonts w:ascii="宋体" w:hAnsi="宋体" w:hint="eastAsia"/>
          <w:szCs w:val="21"/>
        </w:rPr>
        <w:t>测定，通过数据统计及分析比较最终确定标准中的规定参数。</w:t>
      </w:r>
    </w:p>
    <w:p w:rsidR="00B44927" w:rsidRPr="00520D59" w:rsidRDefault="00B44927" w:rsidP="00B44927">
      <w:pPr>
        <w:spacing w:line="360" w:lineRule="auto"/>
        <w:rPr>
          <w:rFonts w:ascii="宋体" w:hAnsi="宋体"/>
          <w:b/>
          <w:szCs w:val="21"/>
        </w:rPr>
      </w:pPr>
      <w:r w:rsidRPr="00520D59">
        <w:rPr>
          <w:rFonts w:ascii="宋体" w:hAnsi="宋体" w:hint="eastAsia"/>
          <w:b/>
          <w:szCs w:val="21"/>
        </w:rPr>
        <w:t>2.</w:t>
      </w:r>
      <w:r w:rsidR="00520D59">
        <w:rPr>
          <w:rFonts w:ascii="宋体" w:hAnsi="宋体" w:hint="eastAsia"/>
          <w:b/>
          <w:szCs w:val="21"/>
        </w:rPr>
        <w:t>5</w:t>
      </w:r>
      <w:r w:rsidRPr="00520D59">
        <w:rPr>
          <w:rFonts w:ascii="宋体" w:hAnsi="宋体" w:hint="eastAsia"/>
          <w:b/>
          <w:szCs w:val="21"/>
        </w:rPr>
        <w:t xml:space="preserve"> </w:t>
      </w:r>
      <w:r w:rsidR="00520D59">
        <w:rPr>
          <w:rFonts w:ascii="宋体" w:hAnsi="宋体" w:hint="eastAsia"/>
          <w:b/>
          <w:szCs w:val="21"/>
        </w:rPr>
        <w:t>尺寸公差</w:t>
      </w:r>
    </w:p>
    <w:p w:rsidR="00764CC2" w:rsidRDefault="00346F83" w:rsidP="00346F83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346F83">
        <w:rPr>
          <w:rFonts w:ascii="宋体" w:hAnsi="宋体" w:hint="eastAsia"/>
          <w:szCs w:val="21"/>
        </w:rPr>
        <w:t>按照</w:t>
      </w:r>
      <w:r w:rsidRPr="00346F83">
        <w:rPr>
          <w:rFonts w:ascii="宋体" w:hAnsi="宋体"/>
          <w:szCs w:val="21"/>
        </w:rPr>
        <w:t>GB/T1801-1979</w:t>
      </w:r>
      <w:r w:rsidR="0023631F">
        <w:rPr>
          <w:rFonts w:ascii="宋体" w:hAnsi="宋体" w:hint="eastAsia"/>
          <w:szCs w:val="21"/>
        </w:rPr>
        <w:t>、</w:t>
      </w:r>
      <w:r w:rsidR="0023631F" w:rsidRPr="0023631F">
        <w:rPr>
          <w:rFonts w:ascii="宋体" w:hAnsi="宋体"/>
          <w:szCs w:val="21"/>
        </w:rPr>
        <w:t>JB/T2231.3-2011</w:t>
      </w:r>
      <w:r w:rsidR="0023631F">
        <w:rPr>
          <w:rFonts w:ascii="宋体" w:hAnsi="宋体" w:hint="eastAsia"/>
          <w:szCs w:val="21"/>
        </w:rPr>
        <w:t>、</w:t>
      </w:r>
      <w:r w:rsidR="0023631F" w:rsidRPr="0023631F">
        <w:rPr>
          <w:rFonts w:ascii="宋体" w:hAnsi="宋体"/>
          <w:szCs w:val="21"/>
        </w:rPr>
        <w:t>GB/T2822-2005</w:t>
      </w:r>
      <w:r w:rsidR="0023631F">
        <w:rPr>
          <w:rFonts w:ascii="宋体" w:hAnsi="宋体" w:hint="eastAsia"/>
          <w:szCs w:val="21"/>
        </w:rPr>
        <w:t>、</w:t>
      </w:r>
      <w:r w:rsidR="0023631F" w:rsidRPr="0023631F">
        <w:rPr>
          <w:rFonts w:ascii="宋体" w:hAnsi="宋体"/>
          <w:szCs w:val="21"/>
        </w:rPr>
        <w:t>GB/T 7308—2008</w:t>
      </w:r>
      <w:r w:rsidR="0023631F">
        <w:rPr>
          <w:rFonts w:ascii="宋体" w:hAnsi="宋体" w:hint="eastAsia"/>
          <w:szCs w:val="21"/>
        </w:rPr>
        <w:t>等</w:t>
      </w:r>
      <w:r w:rsidRPr="00346F83">
        <w:rPr>
          <w:rFonts w:ascii="宋体" w:hAnsi="宋体" w:hint="eastAsia"/>
          <w:szCs w:val="21"/>
        </w:rPr>
        <w:t>规定</w:t>
      </w:r>
      <w:r w:rsidRPr="00346F83">
        <w:rPr>
          <w:rFonts w:ascii="宋体" w:hAnsi="宋体"/>
          <w:szCs w:val="21"/>
        </w:rPr>
        <w:t>的公差</w:t>
      </w:r>
      <w:r w:rsidRPr="00346F83">
        <w:rPr>
          <w:rFonts w:ascii="宋体" w:hAnsi="宋体" w:hint="eastAsia"/>
          <w:szCs w:val="21"/>
        </w:rPr>
        <w:t>与</w:t>
      </w:r>
      <w:r w:rsidRPr="00346F83">
        <w:rPr>
          <w:rFonts w:ascii="宋体" w:hAnsi="宋体"/>
          <w:szCs w:val="21"/>
        </w:rPr>
        <w:t>配合，给出了</w:t>
      </w:r>
      <w:r w:rsidRPr="00346F83">
        <w:rPr>
          <w:rFonts w:ascii="宋体" w:hAnsi="宋体" w:hint="eastAsia"/>
          <w:szCs w:val="21"/>
        </w:rPr>
        <w:t>标准</w:t>
      </w:r>
      <w:r w:rsidRPr="00346F83">
        <w:rPr>
          <w:rFonts w:ascii="宋体" w:hAnsi="宋体"/>
          <w:szCs w:val="21"/>
        </w:rPr>
        <w:t>中</w:t>
      </w:r>
      <w:r w:rsidR="0023631F" w:rsidRPr="0023631F">
        <w:rPr>
          <w:rFonts w:ascii="宋体" w:hAnsi="宋体" w:hint="eastAsia"/>
          <w:szCs w:val="21"/>
        </w:rPr>
        <w:t>A系列和B系列</w:t>
      </w:r>
      <w:r w:rsidRPr="00346F83">
        <w:rPr>
          <w:rFonts w:ascii="宋体" w:hAnsi="宋体"/>
          <w:szCs w:val="21"/>
        </w:rPr>
        <w:t>轴瓦的尺寸公差。</w:t>
      </w:r>
    </w:p>
    <w:p w:rsidR="006B6C60" w:rsidRPr="00520D59" w:rsidRDefault="006B6C60" w:rsidP="006B6C60">
      <w:pPr>
        <w:spacing w:line="360" w:lineRule="auto"/>
        <w:rPr>
          <w:rFonts w:ascii="宋体" w:hAnsi="宋体"/>
          <w:b/>
          <w:szCs w:val="21"/>
        </w:rPr>
      </w:pPr>
      <w:r w:rsidRPr="00520D59">
        <w:rPr>
          <w:rFonts w:ascii="宋体" w:hAnsi="宋体" w:hint="eastAsia"/>
          <w:b/>
          <w:szCs w:val="21"/>
        </w:rPr>
        <w:t>2.</w:t>
      </w:r>
      <w:r>
        <w:rPr>
          <w:rFonts w:ascii="宋体" w:hAnsi="宋体"/>
          <w:b/>
          <w:szCs w:val="21"/>
        </w:rPr>
        <w:t>6</w:t>
      </w:r>
      <w:r w:rsidRPr="006B6C60">
        <w:rPr>
          <w:rFonts w:ascii="宋体" w:hAnsi="宋体" w:hint="eastAsia"/>
          <w:b/>
          <w:szCs w:val="21"/>
        </w:rPr>
        <w:t>表面与内部质量</w:t>
      </w:r>
    </w:p>
    <w:p w:rsidR="006B6C60" w:rsidRPr="006B6C60" w:rsidRDefault="006B6C60" w:rsidP="00346F83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6B6C60">
        <w:rPr>
          <w:rFonts w:ascii="宋体" w:hAnsi="宋体" w:hint="eastAsia"/>
          <w:szCs w:val="21"/>
        </w:rPr>
        <w:t>根据</w:t>
      </w:r>
      <w:r w:rsidRPr="006B6C60">
        <w:rPr>
          <w:rFonts w:ascii="宋体" w:hAnsi="宋体"/>
          <w:szCs w:val="21"/>
        </w:rPr>
        <w:t>相应的产品要求，</w:t>
      </w:r>
      <w:r w:rsidRPr="006B6C60">
        <w:rPr>
          <w:rFonts w:ascii="宋体" w:hAnsi="宋体" w:hint="eastAsia"/>
          <w:szCs w:val="21"/>
        </w:rPr>
        <w:t>给出了</w:t>
      </w:r>
      <w:r w:rsidR="00513218" w:rsidRPr="00513218">
        <w:rPr>
          <w:rFonts w:ascii="宋体" w:hAnsi="宋体" w:hint="eastAsia"/>
          <w:szCs w:val="21"/>
        </w:rPr>
        <w:t>A系列和B系列</w:t>
      </w:r>
      <w:r w:rsidRPr="006B6C60">
        <w:rPr>
          <w:rFonts w:ascii="宋体" w:hAnsi="宋体"/>
          <w:szCs w:val="21"/>
        </w:rPr>
        <w:t>轴瓦</w:t>
      </w:r>
      <w:r w:rsidRPr="006B6C60">
        <w:rPr>
          <w:rFonts w:ascii="宋体" w:hAnsi="宋体" w:hint="eastAsia"/>
          <w:szCs w:val="21"/>
        </w:rPr>
        <w:t>表面</w:t>
      </w:r>
      <w:r w:rsidRPr="006B6C60">
        <w:rPr>
          <w:rFonts w:ascii="宋体" w:hAnsi="宋体"/>
          <w:szCs w:val="21"/>
        </w:rPr>
        <w:t>和内部质量</w:t>
      </w:r>
      <w:r w:rsidRPr="006B6C60">
        <w:rPr>
          <w:rFonts w:ascii="宋体" w:hAnsi="宋体" w:hint="eastAsia"/>
          <w:szCs w:val="21"/>
        </w:rPr>
        <w:t>的</w:t>
      </w:r>
      <w:r w:rsidRPr="006B6C60">
        <w:rPr>
          <w:rFonts w:ascii="宋体" w:hAnsi="宋体"/>
          <w:szCs w:val="21"/>
        </w:rPr>
        <w:t>部分要求。</w:t>
      </w:r>
    </w:p>
    <w:p w:rsidR="00B44927" w:rsidRPr="00B44927" w:rsidRDefault="00B44927" w:rsidP="00513218">
      <w:pPr>
        <w:tabs>
          <w:tab w:val="left" w:pos="3324"/>
        </w:tabs>
        <w:spacing w:line="360" w:lineRule="auto"/>
        <w:rPr>
          <w:rFonts w:ascii="宋体" w:hAnsi="宋体"/>
          <w:b/>
          <w:color w:val="00B050"/>
          <w:szCs w:val="21"/>
        </w:rPr>
      </w:pPr>
      <w:r w:rsidRPr="006B6C60">
        <w:rPr>
          <w:rFonts w:ascii="宋体" w:hAnsi="宋体" w:hint="eastAsia"/>
          <w:b/>
          <w:szCs w:val="21"/>
        </w:rPr>
        <w:t>2.</w:t>
      </w:r>
      <w:r w:rsidR="006B6C60" w:rsidRPr="006B6C60">
        <w:rPr>
          <w:rFonts w:ascii="宋体" w:hAnsi="宋体" w:hint="eastAsia"/>
          <w:b/>
          <w:szCs w:val="21"/>
        </w:rPr>
        <w:t>7</w:t>
      </w:r>
      <w:r w:rsidR="00513218">
        <w:rPr>
          <w:rFonts w:ascii="宋体" w:hAnsi="宋体" w:hint="eastAsia"/>
          <w:b/>
          <w:szCs w:val="21"/>
        </w:rPr>
        <w:t>检验</w:t>
      </w:r>
      <w:r w:rsidR="00513218">
        <w:rPr>
          <w:rFonts w:ascii="宋体" w:hAnsi="宋体"/>
          <w:b/>
          <w:szCs w:val="21"/>
        </w:rPr>
        <w:tab/>
      </w:r>
    </w:p>
    <w:p w:rsidR="00513218" w:rsidRDefault="00AA6C72" w:rsidP="00AA6C72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AA6C72">
        <w:rPr>
          <w:rFonts w:ascii="宋体" w:hAnsi="宋体" w:hint="eastAsia"/>
          <w:szCs w:val="21"/>
        </w:rPr>
        <w:t>标准</w:t>
      </w:r>
      <w:r w:rsidRPr="00AA6C72">
        <w:rPr>
          <w:rFonts w:ascii="宋体" w:hAnsi="宋体"/>
          <w:szCs w:val="21"/>
        </w:rPr>
        <w:t>规定了</w:t>
      </w:r>
      <w:r w:rsidR="00513218" w:rsidRPr="00513218">
        <w:rPr>
          <w:rFonts w:ascii="宋体" w:hAnsi="宋体" w:hint="eastAsia"/>
          <w:szCs w:val="21"/>
        </w:rPr>
        <w:t>A系列和B系列轴瓦</w:t>
      </w:r>
      <w:r w:rsidR="00513218">
        <w:rPr>
          <w:rFonts w:ascii="宋体" w:hAnsi="宋体" w:hint="eastAsia"/>
          <w:szCs w:val="21"/>
        </w:rPr>
        <w:t>的检验方法和</w:t>
      </w:r>
      <w:r w:rsidR="00513218">
        <w:rPr>
          <w:rFonts w:ascii="宋体" w:hAnsi="宋体"/>
          <w:szCs w:val="21"/>
        </w:rPr>
        <w:t>检验规定</w:t>
      </w:r>
      <w:r w:rsidRPr="00AA6C72">
        <w:rPr>
          <w:rFonts w:ascii="宋体" w:hAnsi="宋体" w:hint="eastAsia"/>
          <w:szCs w:val="21"/>
        </w:rPr>
        <w:t>。</w:t>
      </w:r>
      <w:r w:rsidR="00513218">
        <w:rPr>
          <w:rFonts w:ascii="宋体" w:hAnsi="宋体" w:hint="eastAsia"/>
          <w:szCs w:val="21"/>
        </w:rPr>
        <w:t>检验</w:t>
      </w:r>
      <w:r w:rsidR="00513218">
        <w:rPr>
          <w:rFonts w:ascii="宋体" w:hAnsi="宋体"/>
          <w:szCs w:val="21"/>
        </w:rPr>
        <w:t>方法规定了化学成分、力学性能等的检验方法；检验规则规定了</w:t>
      </w:r>
      <w:proofErr w:type="gramStart"/>
      <w:r w:rsidR="00513218">
        <w:rPr>
          <w:rFonts w:ascii="宋体" w:hAnsi="宋体"/>
          <w:szCs w:val="21"/>
        </w:rPr>
        <w:t>组批规则</w:t>
      </w:r>
      <w:proofErr w:type="gramEnd"/>
      <w:r w:rsidR="00513218">
        <w:rPr>
          <w:rFonts w:ascii="宋体" w:hAnsi="宋体"/>
          <w:szCs w:val="21"/>
        </w:rPr>
        <w:t>和抽样检验规定。</w:t>
      </w:r>
    </w:p>
    <w:p w:rsidR="00C75D6B" w:rsidRPr="00B47138" w:rsidRDefault="00C75D6B" w:rsidP="00C75D6B">
      <w:pPr>
        <w:spacing w:line="360" w:lineRule="auto"/>
        <w:rPr>
          <w:rFonts w:ascii="宋体" w:hAnsi="宋体"/>
          <w:b/>
        </w:rPr>
      </w:pPr>
      <w:r w:rsidRPr="00B47138">
        <w:rPr>
          <w:rFonts w:ascii="宋体" w:hAnsi="宋体" w:hint="eastAsia"/>
          <w:b/>
          <w:szCs w:val="21"/>
        </w:rPr>
        <w:t>2.</w:t>
      </w:r>
      <w:r w:rsidR="00AA6C72" w:rsidRPr="00B47138">
        <w:rPr>
          <w:rFonts w:ascii="宋体" w:hAnsi="宋体" w:hint="eastAsia"/>
          <w:b/>
          <w:szCs w:val="21"/>
        </w:rPr>
        <w:t>9</w:t>
      </w:r>
      <w:r w:rsidR="00513218">
        <w:rPr>
          <w:rFonts w:ascii="宋体" w:hAnsi="宋体" w:hint="eastAsia"/>
          <w:b/>
        </w:rPr>
        <w:t>标志、</w:t>
      </w:r>
      <w:r w:rsidR="00513218">
        <w:rPr>
          <w:rFonts w:ascii="宋体" w:hAnsi="宋体"/>
          <w:b/>
        </w:rPr>
        <w:t>包装与贮存</w:t>
      </w:r>
    </w:p>
    <w:p w:rsidR="00B47138" w:rsidRDefault="00B47138" w:rsidP="009F2AD9">
      <w:pPr>
        <w:spacing w:line="360" w:lineRule="auto"/>
        <w:ind w:firstLineChars="200" w:firstLine="420"/>
        <w:rPr>
          <w:rFonts w:ascii="宋体" w:hAnsi="宋体"/>
          <w:color w:val="00B050"/>
          <w:szCs w:val="21"/>
        </w:rPr>
      </w:pPr>
      <w:r w:rsidRPr="00B47138">
        <w:rPr>
          <w:rFonts w:ascii="宋体" w:hAnsi="宋体" w:hint="eastAsia"/>
          <w:szCs w:val="21"/>
        </w:rPr>
        <w:t>标准规定了轴瓦</w:t>
      </w:r>
      <w:r w:rsidRPr="00B47138">
        <w:rPr>
          <w:rFonts w:ascii="宋体" w:hAnsi="宋体"/>
          <w:szCs w:val="21"/>
        </w:rPr>
        <w:t>的</w:t>
      </w:r>
      <w:r w:rsidRPr="00B47138">
        <w:rPr>
          <w:rFonts w:ascii="宋体" w:hAnsi="宋体" w:hint="eastAsia"/>
          <w:szCs w:val="21"/>
        </w:rPr>
        <w:t>标识</w:t>
      </w:r>
      <w:r w:rsidRPr="00B47138">
        <w:rPr>
          <w:rFonts w:ascii="宋体" w:hAnsi="宋体"/>
          <w:szCs w:val="21"/>
        </w:rPr>
        <w:t>和</w:t>
      </w:r>
      <w:r w:rsidR="00513218" w:rsidRPr="00513218">
        <w:rPr>
          <w:rFonts w:ascii="宋体" w:hAnsi="宋体" w:hint="eastAsia"/>
          <w:szCs w:val="21"/>
        </w:rPr>
        <w:t>包装与贮存</w:t>
      </w:r>
      <w:r w:rsidRPr="00B47138">
        <w:rPr>
          <w:rFonts w:ascii="宋体" w:hAnsi="宋体"/>
          <w:szCs w:val="21"/>
        </w:rPr>
        <w:t>，规定了</w:t>
      </w:r>
      <w:r w:rsidRPr="00B47138">
        <w:rPr>
          <w:rFonts w:ascii="宋体" w:hAnsi="宋体" w:hint="eastAsia"/>
          <w:szCs w:val="21"/>
        </w:rPr>
        <w:t>验收合格的铝镁合金轴瓦</w:t>
      </w:r>
      <w:r w:rsidR="009F2AD9">
        <w:rPr>
          <w:rFonts w:ascii="宋体" w:hAnsi="宋体" w:hint="eastAsia"/>
          <w:szCs w:val="21"/>
        </w:rPr>
        <w:t>的</w:t>
      </w:r>
      <w:r w:rsidR="009F2AD9">
        <w:rPr>
          <w:rFonts w:ascii="宋体" w:hAnsi="宋体"/>
          <w:szCs w:val="21"/>
        </w:rPr>
        <w:t>正确的</w:t>
      </w:r>
      <w:r w:rsidR="00513218">
        <w:rPr>
          <w:rFonts w:ascii="宋体" w:hAnsi="宋体"/>
          <w:szCs w:val="21"/>
        </w:rPr>
        <w:t>标志，包装和贮存</w:t>
      </w:r>
      <w:r w:rsidR="009F2AD9">
        <w:rPr>
          <w:rFonts w:ascii="宋体" w:hAnsi="宋体" w:hint="eastAsia"/>
          <w:szCs w:val="21"/>
        </w:rPr>
        <w:t>方式</w:t>
      </w:r>
      <w:r w:rsidR="009F2AD9">
        <w:rPr>
          <w:rFonts w:ascii="宋体" w:hAnsi="宋体"/>
          <w:szCs w:val="21"/>
        </w:rPr>
        <w:t>。</w:t>
      </w:r>
    </w:p>
    <w:p w:rsidR="00915B89" w:rsidRDefault="00460126" w:rsidP="004D6796">
      <w:pPr>
        <w:snapToGrid w:val="0"/>
        <w:spacing w:line="360" w:lineRule="exact"/>
        <w:rPr>
          <w:kern w:val="0"/>
          <w:szCs w:val="21"/>
        </w:rPr>
      </w:pPr>
      <w:r>
        <w:rPr>
          <w:kern w:val="0"/>
          <w:szCs w:val="21"/>
        </w:rPr>
        <w:t>3</w:t>
      </w:r>
      <w:r w:rsidR="004D6796" w:rsidRPr="007C1ACF">
        <w:rPr>
          <w:rFonts w:hint="eastAsia"/>
          <w:kern w:val="0"/>
          <w:szCs w:val="21"/>
        </w:rPr>
        <w:t xml:space="preserve">  </w:t>
      </w:r>
      <w:r>
        <w:rPr>
          <w:rFonts w:hint="eastAsia"/>
          <w:kern w:val="0"/>
          <w:szCs w:val="21"/>
        </w:rPr>
        <w:t>解决的</w:t>
      </w:r>
      <w:r w:rsidR="00C457A2">
        <w:rPr>
          <w:rFonts w:hint="eastAsia"/>
          <w:kern w:val="0"/>
          <w:szCs w:val="21"/>
        </w:rPr>
        <w:t>主要</w:t>
      </w:r>
      <w:r>
        <w:rPr>
          <w:rFonts w:hint="eastAsia"/>
          <w:kern w:val="0"/>
          <w:szCs w:val="21"/>
        </w:rPr>
        <w:t>问题</w:t>
      </w:r>
    </w:p>
    <w:p w:rsidR="0033764F" w:rsidRPr="007C1ACF" w:rsidRDefault="001F3AB3" w:rsidP="004D6796">
      <w:pPr>
        <w:snapToGrid w:val="0"/>
        <w:spacing w:line="360" w:lineRule="exact"/>
        <w:rPr>
          <w:kern w:val="0"/>
          <w:szCs w:val="21"/>
        </w:rPr>
      </w:pPr>
      <w:r>
        <w:rPr>
          <w:rFonts w:hint="eastAsia"/>
          <w:kern w:val="0"/>
          <w:szCs w:val="21"/>
        </w:rPr>
        <w:lastRenderedPageBreak/>
        <w:t xml:space="preserve">     </w:t>
      </w:r>
      <w:r w:rsidR="00C457A2">
        <w:rPr>
          <w:rFonts w:hint="eastAsia"/>
          <w:kern w:val="0"/>
          <w:szCs w:val="21"/>
        </w:rPr>
        <w:t>为铝镁合金</w:t>
      </w:r>
      <w:r w:rsidR="00C457A2">
        <w:rPr>
          <w:kern w:val="0"/>
          <w:szCs w:val="21"/>
        </w:rPr>
        <w:t>瓦的设计和生产提供了理论依据，并填补了国内铝镁合金轴瓦标准的空白。在技术上使该产品保持高度统一和协调一致，</w:t>
      </w:r>
      <w:r w:rsidR="00C457A2">
        <w:rPr>
          <w:rFonts w:hint="eastAsia"/>
          <w:kern w:val="0"/>
          <w:szCs w:val="21"/>
        </w:rPr>
        <w:t>规定了</w:t>
      </w:r>
      <w:r w:rsidR="00C457A2">
        <w:rPr>
          <w:kern w:val="0"/>
          <w:szCs w:val="21"/>
        </w:rPr>
        <w:t>往复活塞压缩机铝镁合金轴瓦的规格，材料要求，技术要求，检验方法与检验规则及标志，包装和贮存要求。</w:t>
      </w:r>
    </w:p>
    <w:p w:rsidR="004C0A88" w:rsidRDefault="004C0A88" w:rsidP="007D1DCC">
      <w:pPr>
        <w:snapToGrid w:val="0"/>
        <w:spacing w:line="360" w:lineRule="exact"/>
        <w:rPr>
          <w:rFonts w:ascii="黑体" w:eastAsia="黑体" w:hint="eastAsia"/>
          <w:color w:val="000000"/>
        </w:rPr>
      </w:pPr>
      <w:bookmarkStart w:id="2" w:name="_GoBack"/>
      <w:bookmarkEnd w:id="2"/>
      <w:r w:rsidRPr="00532851">
        <w:rPr>
          <w:rFonts w:ascii="黑体" w:eastAsia="黑体" w:hint="eastAsia"/>
          <w:color w:val="000000"/>
        </w:rPr>
        <w:t>三　主要试验（或验证）情况分析</w:t>
      </w:r>
    </w:p>
    <w:p w:rsidR="004C0A88" w:rsidRDefault="004C0A88" w:rsidP="007D1DCC">
      <w:pPr>
        <w:snapToGrid w:val="0"/>
        <w:spacing w:line="360" w:lineRule="exact"/>
        <w:rPr>
          <w:rFonts w:ascii="黑体" w:eastAsia="黑体" w:hint="eastAsia"/>
        </w:rPr>
      </w:pPr>
    </w:p>
    <w:p w:rsidR="007D1DCC" w:rsidRPr="00372B27" w:rsidRDefault="007D1DCC" w:rsidP="007D1DCC">
      <w:pPr>
        <w:snapToGrid w:val="0"/>
        <w:spacing w:line="360" w:lineRule="exact"/>
        <w:rPr>
          <w:rFonts w:ascii="黑体" w:eastAsia="黑体"/>
        </w:rPr>
      </w:pPr>
      <w:r w:rsidRPr="00372B27">
        <w:rPr>
          <w:rFonts w:ascii="黑体" w:eastAsia="黑体" w:hint="eastAsia"/>
        </w:rPr>
        <w:t>四、标准中涉及专利的情况</w:t>
      </w:r>
    </w:p>
    <w:p w:rsidR="007D1DCC" w:rsidRPr="00372B27" w:rsidRDefault="007D1DCC" w:rsidP="007D1DCC">
      <w:pPr>
        <w:snapToGrid w:val="0"/>
        <w:spacing w:line="360" w:lineRule="exact"/>
        <w:ind w:firstLine="482"/>
        <w:rPr>
          <w:kern w:val="0"/>
          <w:szCs w:val="21"/>
        </w:rPr>
      </w:pPr>
      <w:r w:rsidRPr="00372B27">
        <w:rPr>
          <w:rFonts w:hint="eastAsia"/>
          <w:kern w:val="0"/>
          <w:szCs w:val="21"/>
        </w:rPr>
        <w:t>本标准不涉及专利问题。</w:t>
      </w:r>
    </w:p>
    <w:p w:rsidR="007D1DCC" w:rsidRPr="001A5406" w:rsidRDefault="007D1DCC" w:rsidP="001A5406">
      <w:pPr>
        <w:snapToGrid w:val="0"/>
        <w:spacing w:line="360" w:lineRule="exact"/>
        <w:rPr>
          <w:rFonts w:ascii="黑体" w:eastAsia="黑体"/>
        </w:rPr>
      </w:pPr>
      <w:r w:rsidRPr="00372B27">
        <w:rPr>
          <w:rFonts w:ascii="黑体" w:eastAsia="黑体" w:hint="eastAsia"/>
        </w:rPr>
        <w:t>五、预期达到的社会效益、对产业发展的作用等情况</w:t>
      </w:r>
    </w:p>
    <w:p w:rsidR="00FF4D47" w:rsidRPr="001A5406" w:rsidRDefault="00FF4D47" w:rsidP="002A677B">
      <w:pPr>
        <w:shd w:val="clear" w:color="auto" w:fill="FFFFFF"/>
        <w:spacing w:line="400" w:lineRule="exact"/>
        <w:ind w:firstLineChars="200" w:firstLine="420"/>
        <w:rPr>
          <w:szCs w:val="21"/>
        </w:rPr>
      </w:pPr>
      <w:r w:rsidRPr="001A5406">
        <w:rPr>
          <w:rFonts w:hint="eastAsia"/>
          <w:szCs w:val="21"/>
        </w:rPr>
        <w:t>社会效益：</w:t>
      </w:r>
    </w:p>
    <w:p w:rsidR="00FF4D47" w:rsidRPr="001A5406" w:rsidRDefault="00FF4D47" w:rsidP="002A677B">
      <w:pPr>
        <w:shd w:val="clear" w:color="auto" w:fill="FFFFFF"/>
        <w:spacing w:line="400" w:lineRule="exact"/>
        <w:ind w:firstLineChars="200" w:firstLine="420"/>
        <w:rPr>
          <w:szCs w:val="21"/>
        </w:rPr>
      </w:pPr>
      <w:r w:rsidRPr="001A5406">
        <w:rPr>
          <w:rFonts w:hint="eastAsia"/>
          <w:szCs w:val="21"/>
        </w:rPr>
        <w:t>标准实施后，有效缩短加工周期，在能源消耗和压缩机机组易损件使用寿命上，将为企业节约大量物质和经济资源。</w:t>
      </w:r>
    </w:p>
    <w:p w:rsidR="001A5406" w:rsidRPr="001A5406" w:rsidRDefault="00085CDD" w:rsidP="002A677B">
      <w:pPr>
        <w:shd w:val="clear" w:color="auto" w:fill="FFFFFF"/>
        <w:spacing w:line="400" w:lineRule="exact"/>
        <w:ind w:firstLineChars="200" w:firstLine="420"/>
        <w:rPr>
          <w:szCs w:val="21"/>
        </w:rPr>
      </w:pPr>
      <w:r w:rsidRPr="00085CDD">
        <w:rPr>
          <w:rFonts w:hint="eastAsia"/>
          <w:szCs w:val="21"/>
        </w:rPr>
        <w:t>通过制定、发布和实施标准，</w:t>
      </w:r>
      <w:r w:rsidR="001A5406" w:rsidRPr="001A5406">
        <w:rPr>
          <w:rFonts w:hint="eastAsia"/>
          <w:szCs w:val="21"/>
        </w:rPr>
        <w:t>对产业发展的作用：</w:t>
      </w:r>
    </w:p>
    <w:p w:rsidR="00FF4D47" w:rsidRPr="001A5406" w:rsidRDefault="00FF4D47" w:rsidP="002A677B">
      <w:pPr>
        <w:shd w:val="clear" w:color="auto" w:fill="FFFFFF"/>
        <w:spacing w:line="400" w:lineRule="exact"/>
        <w:ind w:firstLineChars="200" w:firstLine="420"/>
        <w:rPr>
          <w:szCs w:val="21"/>
        </w:rPr>
      </w:pPr>
      <w:r w:rsidRPr="001A5406">
        <w:rPr>
          <w:rFonts w:hint="eastAsia"/>
          <w:szCs w:val="21"/>
        </w:rPr>
        <w:t>标准实施后，</w:t>
      </w:r>
      <w:r w:rsidR="00085CDD" w:rsidRPr="00085CDD">
        <w:rPr>
          <w:rFonts w:hint="eastAsia"/>
          <w:szCs w:val="21"/>
        </w:rPr>
        <w:t>通过制定、发布和实施本标准</w:t>
      </w:r>
      <w:r w:rsidR="00085CDD">
        <w:rPr>
          <w:rFonts w:hint="eastAsia"/>
          <w:szCs w:val="21"/>
        </w:rPr>
        <w:t>，</w:t>
      </w:r>
      <w:r w:rsidRPr="001A5406">
        <w:rPr>
          <w:rFonts w:hint="eastAsia"/>
          <w:szCs w:val="21"/>
        </w:rPr>
        <w:t>所有铝镁合金轴瓦都将标准化、规范化、通用性强，</w:t>
      </w:r>
      <w:r w:rsidR="00085CDD">
        <w:rPr>
          <w:rFonts w:hint="eastAsia"/>
          <w:szCs w:val="21"/>
        </w:rPr>
        <w:t>使</w:t>
      </w:r>
      <w:r w:rsidR="00085CDD">
        <w:rPr>
          <w:szCs w:val="21"/>
        </w:rPr>
        <w:t>铝镁合金轴瓦的使用</w:t>
      </w:r>
      <w:r w:rsidR="00085CDD">
        <w:rPr>
          <w:rFonts w:hint="eastAsia"/>
          <w:szCs w:val="21"/>
        </w:rPr>
        <w:t>达到统一。本</w:t>
      </w:r>
      <w:r w:rsidR="00085CDD" w:rsidRPr="00085CDD">
        <w:rPr>
          <w:rFonts w:hint="eastAsia"/>
          <w:szCs w:val="21"/>
        </w:rPr>
        <w:t>标准的制定对铝镁合金轴瓦的应用起到了推动性的作用</w:t>
      </w:r>
      <w:r w:rsidRPr="001A5406">
        <w:rPr>
          <w:rFonts w:hint="eastAsia"/>
          <w:szCs w:val="21"/>
        </w:rPr>
        <w:t>并将进一步推动压缩机行业发展，也将赢得更为广阔的市场空间。</w:t>
      </w:r>
    </w:p>
    <w:p w:rsidR="00FF4D47" w:rsidRPr="001A5406" w:rsidRDefault="001A5406" w:rsidP="002A677B">
      <w:pPr>
        <w:shd w:val="clear" w:color="auto" w:fill="FFFFFF"/>
        <w:spacing w:line="400" w:lineRule="exact"/>
        <w:ind w:firstLineChars="200" w:firstLine="420"/>
        <w:rPr>
          <w:szCs w:val="21"/>
        </w:rPr>
      </w:pPr>
      <w:r w:rsidRPr="001A5406">
        <w:rPr>
          <w:rFonts w:hint="eastAsia"/>
          <w:szCs w:val="21"/>
        </w:rPr>
        <w:t>本</w:t>
      </w:r>
      <w:r w:rsidRPr="001A5406">
        <w:rPr>
          <w:szCs w:val="21"/>
        </w:rPr>
        <w:t>标准的定制填补了铝镁合金</w:t>
      </w:r>
      <w:proofErr w:type="gramStart"/>
      <w:r w:rsidRPr="001A5406">
        <w:rPr>
          <w:szCs w:val="21"/>
        </w:rPr>
        <w:t>瓦</w:t>
      </w:r>
      <w:r w:rsidRPr="001A5406">
        <w:rPr>
          <w:rFonts w:hint="eastAsia"/>
          <w:szCs w:val="21"/>
        </w:rPr>
        <w:t>标准</w:t>
      </w:r>
      <w:proofErr w:type="gramEnd"/>
      <w:r w:rsidRPr="001A5406">
        <w:rPr>
          <w:szCs w:val="21"/>
        </w:rPr>
        <w:t>的空白，</w:t>
      </w:r>
      <w:r w:rsidRPr="001A5406">
        <w:rPr>
          <w:rFonts w:hint="eastAsia"/>
          <w:szCs w:val="21"/>
        </w:rPr>
        <w:t>且</w:t>
      </w:r>
      <w:r w:rsidRPr="001A5406">
        <w:rPr>
          <w:szCs w:val="21"/>
        </w:rPr>
        <w:t>本标准的</w:t>
      </w:r>
      <w:r w:rsidR="002A677B">
        <w:rPr>
          <w:rFonts w:hint="eastAsia"/>
          <w:szCs w:val="21"/>
        </w:rPr>
        <w:t>制定</w:t>
      </w:r>
      <w:r w:rsidRPr="001A5406">
        <w:rPr>
          <w:szCs w:val="21"/>
        </w:rPr>
        <w:t>充分的体现了</w:t>
      </w:r>
      <w:r w:rsidRPr="001A5406">
        <w:rPr>
          <w:rFonts w:hint="eastAsia"/>
          <w:szCs w:val="21"/>
        </w:rPr>
        <w:t>铝镁合金轴瓦</w:t>
      </w:r>
      <w:r w:rsidRPr="001A5406">
        <w:rPr>
          <w:szCs w:val="21"/>
        </w:rPr>
        <w:t>这一新技术的发展</w:t>
      </w:r>
      <w:r w:rsidRPr="001A5406">
        <w:rPr>
          <w:rFonts w:hint="eastAsia"/>
          <w:szCs w:val="21"/>
        </w:rPr>
        <w:t>，促进</w:t>
      </w:r>
      <w:r w:rsidRPr="001A5406">
        <w:rPr>
          <w:szCs w:val="21"/>
        </w:rPr>
        <w:t>了产业结构调整与优化升级。</w:t>
      </w:r>
    </w:p>
    <w:p w:rsidR="00D42727" w:rsidRPr="005159C2" w:rsidRDefault="007D1DCC" w:rsidP="005159C2">
      <w:pPr>
        <w:snapToGrid w:val="0"/>
        <w:spacing w:line="360" w:lineRule="exact"/>
        <w:rPr>
          <w:rFonts w:ascii="黑体" w:eastAsia="黑体"/>
        </w:rPr>
      </w:pPr>
      <w:r w:rsidRPr="00372B27">
        <w:rPr>
          <w:rFonts w:ascii="黑体" w:eastAsia="黑体" w:hint="eastAsia"/>
        </w:rPr>
        <w:t>六、与国际、国外对比情况</w:t>
      </w:r>
    </w:p>
    <w:p w:rsidR="00D42727" w:rsidRPr="005159C2" w:rsidRDefault="002A677B" w:rsidP="00D42727">
      <w:pPr>
        <w:shd w:val="clear" w:color="auto" w:fill="FFFFFF"/>
        <w:spacing w:line="400" w:lineRule="exact"/>
        <w:ind w:firstLineChars="250" w:firstLine="525"/>
        <w:rPr>
          <w:szCs w:val="21"/>
        </w:rPr>
      </w:pPr>
      <w:r>
        <w:rPr>
          <w:rFonts w:hint="eastAsia"/>
          <w:szCs w:val="21"/>
        </w:rPr>
        <w:t>本标准</w:t>
      </w:r>
      <w:r w:rsidR="005159C2" w:rsidRPr="005159C2">
        <w:rPr>
          <w:rFonts w:hint="eastAsia"/>
          <w:szCs w:val="21"/>
        </w:rPr>
        <w:t>没有采用国际标准</w:t>
      </w:r>
      <w:r w:rsidR="00D42727" w:rsidRPr="005159C2">
        <w:rPr>
          <w:rFonts w:hint="eastAsia"/>
          <w:szCs w:val="21"/>
        </w:rPr>
        <w:t>；</w:t>
      </w:r>
    </w:p>
    <w:p w:rsidR="00D42727" w:rsidRPr="005159C2" w:rsidRDefault="005159C2" w:rsidP="00D42727">
      <w:pPr>
        <w:shd w:val="clear" w:color="auto" w:fill="FFFFFF"/>
        <w:spacing w:line="400" w:lineRule="exact"/>
        <w:ind w:firstLineChars="250" w:firstLine="525"/>
        <w:rPr>
          <w:szCs w:val="21"/>
        </w:rPr>
      </w:pPr>
      <w:r w:rsidRPr="005159C2">
        <w:rPr>
          <w:rFonts w:hint="eastAsia"/>
          <w:kern w:val="0"/>
          <w:szCs w:val="21"/>
        </w:rPr>
        <w:t>本标准</w:t>
      </w:r>
      <w:r w:rsidR="002A677B">
        <w:rPr>
          <w:rFonts w:hint="eastAsia"/>
          <w:kern w:val="0"/>
          <w:szCs w:val="21"/>
        </w:rPr>
        <w:t>制定</w:t>
      </w:r>
      <w:r w:rsidRPr="005159C2">
        <w:rPr>
          <w:rFonts w:hint="eastAsia"/>
          <w:kern w:val="0"/>
          <w:szCs w:val="21"/>
        </w:rPr>
        <w:t>过程中未查到同类国际、国外标准</w:t>
      </w:r>
      <w:r w:rsidR="00D42727" w:rsidRPr="005159C2">
        <w:rPr>
          <w:rFonts w:hint="eastAsia"/>
          <w:szCs w:val="21"/>
        </w:rPr>
        <w:t>；</w:t>
      </w:r>
    </w:p>
    <w:p w:rsidR="005159C2" w:rsidRDefault="005159C2" w:rsidP="005159C2">
      <w:pPr>
        <w:snapToGrid w:val="0"/>
        <w:spacing w:line="360" w:lineRule="exact"/>
        <w:ind w:firstLineChars="250" w:firstLine="525"/>
        <w:rPr>
          <w:kern w:val="0"/>
          <w:szCs w:val="21"/>
        </w:rPr>
      </w:pPr>
      <w:r w:rsidRPr="005159C2">
        <w:rPr>
          <w:rFonts w:hint="eastAsia"/>
          <w:kern w:val="0"/>
          <w:szCs w:val="21"/>
        </w:rPr>
        <w:t>本标准制定过程中未测试国外的样品、样机。</w:t>
      </w:r>
    </w:p>
    <w:p w:rsidR="00D42727" w:rsidRPr="005159C2" w:rsidRDefault="005159C2" w:rsidP="005159C2">
      <w:pPr>
        <w:snapToGrid w:val="0"/>
        <w:spacing w:line="360" w:lineRule="exact"/>
        <w:ind w:firstLineChars="250" w:firstLine="525"/>
        <w:rPr>
          <w:kern w:val="0"/>
          <w:szCs w:val="21"/>
        </w:rPr>
      </w:pPr>
      <w:r w:rsidRPr="005159C2">
        <w:rPr>
          <w:rFonts w:hint="eastAsia"/>
          <w:kern w:val="0"/>
          <w:szCs w:val="21"/>
        </w:rPr>
        <w:t>标准水平为国内先进水平。</w:t>
      </w:r>
    </w:p>
    <w:p w:rsidR="007D1DCC" w:rsidRPr="00372B27" w:rsidRDefault="007D1DCC" w:rsidP="007D1DCC">
      <w:pPr>
        <w:snapToGrid w:val="0"/>
        <w:spacing w:line="360" w:lineRule="exact"/>
        <w:rPr>
          <w:rFonts w:ascii="黑体" w:eastAsia="黑体"/>
        </w:rPr>
      </w:pPr>
      <w:r w:rsidRPr="00372B27">
        <w:rPr>
          <w:rFonts w:ascii="黑体" w:eastAsia="黑体" w:hint="eastAsia"/>
        </w:rPr>
        <w:t>七、在标准体系中的位置，与现行相关法律、法规、规章及标准，特别是强制性标准的协调性</w:t>
      </w:r>
    </w:p>
    <w:p w:rsidR="007D1DCC" w:rsidRPr="00372B27" w:rsidRDefault="007D1DCC" w:rsidP="007D1DCC">
      <w:pPr>
        <w:snapToGrid w:val="0"/>
        <w:spacing w:line="360" w:lineRule="exact"/>
        <w:ind w:firstLineChars="200" w:firstLine="420"/>
        <w:rPr>
          <w:kern w:val="0"/>
          <w:szCs w:val="21"/>
        </w:rPr>
      </w:pPr>
      <w:r w:rsidRPr="00372B27">
        <w:rPr>
          <w:rFonts w:hint="eastAsia"/>
          <w:kern w:val="0"/>
          <w:szCs w:val="21"/>
        </w:rPr>
        <w:t>本专业领域的标准体系框架如图。</w:t>
      </w:r>
    </w:p>
    <w:p w:rsidR="005159C2" w:rsidRDefault="007E7B7D" w:rsidP="005159C2">
      <w:pPr>
        <w:snapToGrid w:val="0"/>
        <w:spacing w:line="360" w:lineRule="exact"/>
        <w:ind w:firstLineChars="200" w:firstLine="420"/>
        <w:rPr>
          <w:kern w:val="0"/>
          <w:szCs w:val="21"/>
        </w:rPr>
      </w:pPr>
      <w:r>
        <w:rPr>
          <w:noProof/>
          <w:kern w:val="0"/>
          <w:szCs w:val="21"/>
        </w:rPr>
        <w:pict>
          <v:group id="_x0000_s1065" style="position:absolute;left:0;text-align:left;margin-left:68.4pt;margin-top:17.6pt;width:384.25pt;height:256.45pt;z-index:251658240" coordorigin="4589,2910" coordsize="7685,5129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6" type="#_x0000_t202" style="position:absolute;left:7290;top:2910;width:2363;height:450;mso-width-relative:margin;mso-height-relative:margin">
              <v:textbox style="mso-next-textbox:#_x0000_s1066">
                <w:txbxContent>
                  <w:p w:rsidR="002A677B" w:rsidRDefault="002A677B" w:rsidP="002A677B">
                    <w:pPr>
                      <w:jc w:val="center"/>
                    </w:pPr>
                    <w:r>
                      <w:rPr>
                        <w:rFonts w:hint="eastAsia"/>
                      </w:rPr>
                      <w:t xml:space="preserve">01 </w:t>
                    </w:r>
                    <w:r>
                      <w:rPr>
                        <w:rFonts w:hint="eastAsia"/>
                      </w:rPr>
                      <w:t>压缩机</w:t>
                    </w:r>
                  </w:p>
                </w:txbxContent>
              </v:textbox>
            </v:shape>
            <v:shape id="_x0000_s1067" type="#_x0000_t202" style="position:absolute;left:4589;top:4541;width:1959;height:454;mso-width-relative:margin;mso-height-relative:margin">
              <v:textbox style="mso-next-textbox:#_x0000_s1067">
                <w:txbxContent>
                  <w:p w:rsidR="002A677B" w:rsidRDefault="002A677B" w:rsidP="002A677B">
                    <w:pPr>
                      <w:jc w:val="center"/>
                    </w:pPr>
                    <w:r>
                      <w:rPr>
                        <w:rFonts w:hint="eastAsia"/>
                      </w:rPr>
                      <w:t xml:space="preserve">01 </w:t>
                    </w:r>
                    <w:r>
                      <w:rPr>
                        <w:rFonts w:hint="eastAsia"/>
                      </w:rPr>
                      <w:t>往复压缩机</w:t>
                    </w:r>
                  </w:p>
                </w:txbxContent>
              </v:textbox>
            </v:shape>
            <v:shape id="_x0000_s1068" type="#_x0000_t202" style="position:absolute;left:7455;top:4541;width:2115;height:454;mso-width-relative:margin;mso-height-relative:margin">
              <v:textbox style="mso-next-textbox:#_x0000_s1068">
                <w:txbxContent>
                  <w:p w:rsidR="002A677B" w:rsidRDefault="002A677B" w:rsidP="002A677B">
                    <w:pPr>
                      <w:jc w:val="center"/>
                    </w:pPr>
                    <w:r>
                      <w:rPr>
                        <w:rFonts w:hint="eastAsia"/>
                      </w:rPr>
                      <w:t xml:space="preserve">02 </w:t>
                    </w:r>
                    <w:r>
                      <w:rPr>
                        <w:rFonts w:hint="eastAsia"/>
                      </w:rPr>
                      <w:t>回转压缩机</w:t>
                    </w:r>
                  </w:p>
                </w:txbxContent>
              </v:textbox>
            </v:shape>
            <v:shape id="_x0000_s1069" type="#_x0000_t202" style="position:absolute;left:10369;top:4541;width:1905;height:454;mso-width-relative:margin;mso-height-relative:margin">
              <v:textbox style="mso-next-textbox:#_x0000_s1069">
                <w:txbxContent>
                  <w:p w:rsidR="002A677B" w:rsidRDefault="002A677B" w:rsidP="002A677B">
                    <w:pPr>
                      <w:jc w:val="center"/>
                    </w:pPr>
                    <w:r>
                      <w:rPr>
                        <w:rFonts w:hint="eastAsia"/>
                      </w:rPr>
                      <w:t xml:space="preserve">03 </w:t>
                    </w:r>
                    <w:r>
                      <w:rPr>
                        <w:rFonts w:hint="eastAsia"/>
                      </w:rPr>
                      <w:t>其他压缩机</w:t>
                    </w:r>
                  </w:p>
                </w:txbxContent>
              </v:textbox>
            </v:shape>
            <v:shape id="_x0000_s1070" type="#_x0000_t202" style="position:absolute;left:4667;top:6108;width:600;height:1931;mso-width-relative:margin;mso-height-relative:margin">
              <v:textbox style="mso-next-textbox:#_x0000_s1070">
                <w:txbxContent>
                  <w:p w:rsidR="002A677B" w:rsidRDefault="002A677B" w:rsidP="002A677B">
                    <w:pPr>
                      <w:snapToGrid w:val="0"/>
                      <w:spacing w:line="280" w:lineRule="exact"/>
                      <w:jc w:val="center"/>
                    </w:pPr>
                    <w:r>
                      <w:rPr>
                        <w:rFonts w:hint="eastAsia"/>
                      </w:rPr>
                      <w:t>01</w:t>
                    </w:r>
                    <w:r>
                      <w:rPr>
                        <w:rFonts w:hint="eastAsia"/>
                      </w:rPr>
                      <w:t>活塞压缩机</w:t>
                    </w:r>
                  </w:p>
                </w:txbxContent>
              </v:textbox>
            </v:shape>
            <v:shape id="_x0000_s1071" type="#_x0000_t202" style="position:absolute;left:5789;top:6108;width:610;height:1931;mso-width-relative:margin;mso-height-relative:margin">
              <v:textbox style="mso-next-textbox:#_x0000_s1071">
                <w:txbxContent>
                  <w:p w:rsidR="002A677B" w:rsidRDefault="002A677B" w:rsidP="002A677B">
                    <w:pPr>
                      <w:snapToGrid w:val="0"/>
                      <w:spacing w:line="280" w:lineRule="exact"/>
                      <w:jc w:val="center"/>
                    </w:pPr>
                    <w:r>
                      <w:rPr>
                        <w:rFonts w:hint="eastAsia"/>
                      </w:rPr>
                      <w:t>02</w:t>
                    </w:r>
                    <w:r>
                      <w:rPr>
                        <w:rFonts w:hint="eastAsia"/>
                      </w:rPr>
                      <w:t>隔膜压缩机</w:t>
                    </w:r>
                  </w:p>
                </w:txbxContent>
              </v:textbox>
            </v:shape>
            <v:shape id="_x0000_s1072" type="#_x0000_t202" style="position:absolute;left:7290;top:6096;width:630;height:1931;mso-width-relative:margin;mso-height-relative:margin">
              <v:textbox style="mso-next-textbox:#_x0000_s1072">
                <w:txbxContent>
                  <w:p w:rsidR="002A677B" w:rsidRDefault="002A677B" w:rsidP="002A677B">
                    <w:pPr>
                      <w:snapToGrid w:val="0"/>
                      <w:spacing w:line="280" w:lineRule="exact"/>
                      <w:jc w:val="center"/>
                    </w:pPr>
                    <w:r>
                      <w:rPr>
                        <w:rFonts w:hint="eastAsia"/>
                      </w:rPr>
                      <w:t>01</w:t>
                    </w:r>
                    <w:r>
                      <w:rPr>
                        <w:rFonts w:hint="eastAsia"/>
                      </w:rPr>
                      <w:t>螺杆压缩机</w:t>
                    </w:r>
                  </w:p>
                </w:txbxContent>
              </v:textbox>
            </v:shape>
            <v:shape id="_x0000_s1073" type="#_x0000_t202" style="position:absolute;left:8211;top:6096;width:570;height:1931;mso-width-relative:margin;mso-height-relative:margin">
              <v:textbox style="mso-next-textbox:#_x0000_s1073">
                <w:txbxContent>
                  <w:p w:rsidR="002A677B" w:rsidRDefault="002A677B" w:rsidP="002A677B">
                    <w:pPr>
                      <w:snapToGrid w:val="0"/>
                      <w:spacing w:line="280" w:lineRule="exact"/>
                      <w:jc w:val="center"/>
                    </w:pPr>
                    <w:r>
                      <w:rPr>
                        <w:rFonts w:hint="eastAsia"/>
                      </w:rPr>
                      <w:t>02</w:t>
                    </w:r>
                    <w:r>
                      <w:rPr>
                        <w:rFonts w:hint="eastAsia"/>
                      </w:rPr>
                      <w:t>滑片压缩机</w:t>
                    </w:r>
                  </w:p>
                </w:txbxContent>
              </v:textbox>
            </v:shape>
            <v:shape id="_x0000_s1074" type="#_x0000_t202" style="position:absolute;left:9121;top:6096;width:532;height:1931;mso-width-relative:margin;mso-height-relative:margin">
              <v:textbox style="mso-next-textbox:#_x0000_s1074">
                <w:txbxContent>
                  <w:p w:rsidR="002A677B" w:rsidRDefault="002A677B" w:rsidP="002A677B">
                    <w:pPr>
                      <w:snapToGrid w:val="0"/>
                      <w:spacing w:line="280" w:lineRule="exact"/>
                      <w:jc w:val="center"/>
                    </w:pPr>
                    <w:r>
                      <w:rPr>
                        <w:rFonts w:hint="eastAsia"/>
                      </w:rPr>
                      <w:t>03</w:t>
                    </w:r>
                    <w:r>
                      <w:rPr>
                        <w:rFonts w:hint="eastAsia"/>
                      </w:rPr>
                      <w:t>涡旋压缩机</w:t>
                    </w:r>
                  </w:p>
                </w:txbxContent>
              </v:textbox>
            </v:shape>
            <v:group id="_x0000_s1075" style="position:absolute;left:5575;top:3360;width:5786;height:1207" coordorigin="5575,3360" coordsize="5786,1207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76" type="#_x0000_t32" style="position:absolute;left:5575;top:3964;width:5785;height:0" o:connectortype="straight"/>
              <v:shape id="_x0000_s1077" type="#_x0000_t32" style="position:absolute;left:5575;top:3964;width:0;height:588" o:connectortype="straight"/>
              <v:shape id="_x0000_s1078" type="#_x0000_t32" style="position:absolute;left:8494;top:3360;width:1;height:1207" o:connectortype="straight"/>
              <v:shape id="_x0000_s1079" type="#_x0000_t32" style="position:absolute;left:11360;top:3964;width:1;height:577" o:connectortype="straight"/>
            </v:group>
            <v:group id="_x0000_s1080" style="position:absolute;left:4974;top:4995;width:4408;height:1113" coordorigin="4974,4995" coordsize="4408,1113">
              <v:shape id="_x0000_s1081" type="#_x0000_t32" style="position:absolute;left:5573;top:4995;width:0;height:540" o:connectortype="straight"/>
              <v:shape id="_x0000_s1082" type="#_x0000_t32" style="position:absolute;left:4974;top:5537;width:1131;height:0" o:connectortype="straight"/>
              <v:shape id="_x0000_s1083" type="#_x0000_t32" style="position:absolute;left:4974;top:5535;width:0;height:573" o:connectortype="straight"/>
              <v:shape id="_x0000_s1084" type="#_x0000_t32" style="position:absolute;left:6105;top:5535;width:0;height:573" o:connectortype="straight"/>
              <v:shape id="_x0000_s1085" type="#_x0000_t32" style="position:absolute;left:7604;top:5524;width:1778;height:11;flip:y" o:connectortype="straight"/>
              <v:shape id="_x0000_s1086" type="#_x0000_t32" style="position:absolute;left:7604;top:5523;width:0;height:573" o:connectortype="straight"/>
              <v:shape id="_x0000_s1087" type="#_x0000_t32" style="position:absolute;left:8497;top:4995;width:0;height:1101" o:connectortype="straight"/>
              <v:shape id="_x0000_s1088" type="#_x0000_t32" style="position:absolute;left:9382;top:5523;width:0;height:573" o:connectortype="straight"/>
            </v:group>
          </v:group>
        </w:pict>
      </w:r>
    </w:p>
    <w:p w:rsidR="007D1DCC" w:rsidRPr="00372B27" w:rsidRDefault="007E7B7D" w:rsidP="005159C2">
      <w:pPr>
        <w:snapToGrid w:val="0"/>
        <w:spacing w:line="360" w:lineRule="exact"/>
        <w:ind w:firstLineChars="200" w:firstLine="420"/>
        <w:rPr>
          <w:kern w:val="0"/>
          <w:szCs w:val="21"/>
        </w:rPr>
      </w:pPr>
      <w:r>
        <w:rPr>
          <w:noProof/>
          <w:kern w:val="0"/>
          <w:szCs w:val="21"/>
        </w:rPr>
        <w:pict>
          <v:shape id="AutoShape 80" o:spid="_x0000_s1063" type="#_x0000_t32" style="position:absolute;left:0;text-align:left;margin-left:0;margin-top:0;width:50pt;height:50pt;z-index:251644928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">
            <v:path arrowok="f"/>
            <o:lock v:ext="edit" selection="t" shapetype="f"/>
          </v:shape>
        </w:pict>
      </w:r>
      <w:r>
        <w:rPr>
          <w:noProof/>
          <w:kern w:val="0"/>
          <w:szCs w:val="21"/>
        </w:rPr>
        <w:pict>
          <v:shape id="AutoShape 79" o:spid="_x0000_s1062" type="#_x0000_t32" style="position:absolute;left:0;text-align:left;margin-left:0;margin-top:0;width:50pt;height:50pt;z-index:251645952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">
            <v:path arrowok="f"/>
            <o:lock v:ext="edit" selection="t" shapetype="f"/>
          </v:shape>
        </w:pict>
      </w:r>
      <w:r>
        <w:rPr>
          <w:noProof/>
          <w:kern w:val="0"/>
          <w:szCs w:val="21"/>
        </w:rPr>
        <w:pict>
          <v:shape id="AutoShape 78" o:spid="_x0000_s1061" type="#_x0000_t32" style="position:absolute;left:0;text-align:left;margin-left:0;margin-top:0;width:50pt;height:50pt;z-index:251646976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">
            <v:path arrowok="f"/>
            <o:lock v:ext="edit" selection="t" shapetype="f"/>
          </v:shape>
        </w:pict>
      </w:r>
      <w:r>
        <w:rPr>
          <w:noProof/>
          <w:kern w:val="0"/>
          <w:szCs w:val="21"/>
        </w:rPr>
        <w:pict>
          <v:shape id="AutoShape 77" o:spid="_x0000_s1060" type="#_x0000_t32" style="position:absolute;left:0;text-align:left;margin-left:0;margin-top:0;width:50pt;height:50pt;z-index:251648000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">
            <v:path arrowok="f"/>
            <o:lock v:ext="edit" selection="t" shapetype="f"/>
          </v:shape>
        </w:pict>
      </w:r>
      <w:r>
        <w:rPr>
          <w:noProof/>
          <w:kern w:val="0"/>
          <w:szCs w:val="21"/>
        </w:rPr>
        <w:pict>
          <v:shape id="AutoShape 76" o:spid="_x0000_s1059" type="#_x0000_t32" style="position:absolute;left:0;text-align:left;margin-left:0;margin-top:0;width:50pt;height:50pt;z-index:251649024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">
            <v:path arrowok="f"/>
            <o:lock v:ext="edit" selection="t" shapetype="f"/>
          </v:shape>
        </w:pict>
      </w:r>
      <w:r>
        <w:rPr>
          <w:noProof/>
          <w:kern w:val="0"/>
          <w:szCs w:val="21"/>
        </w:rPr>
        <w:pict>
          <v:shape id="AutoShape 75" o:spid="_x0000_s1058" type="#_x0000_t32" style="position:absolute;left:0;text-align:left;margin-left:0;margin-top:0;width:50pt;height:50pt;z-index:251650048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">
            <v:path arrowok="f"/>
            <o:lock v:ext="edit" selection="t" shapetype="f"/>
          </v:shape>
        </w:pict>
      </w:r>
      <w:r>
        <w:rPr>
          <w:noProof/>
          <w:kern w:val="0"/>
          <w:szCs w:val="21"/>
        </w:rPr>
        <w:pict>
          <v:shape id="AutoShape 74" o:spid="_x0000_s1057" type="#_x0000_t32" style="position:absolute;left:0;text-align:left;margin-left:0;margin-top:0;width:50pt;height:50pt;z-index:251651072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">
            <v:path arrowok="f"/>
            <o:lock v:ext="edit" selection="t" shapetype="f"/>
          </v:shape>
        </w:pict>
      </w:r>
      <w:r>
        <w:rPr>
          <w:noProof/>
          <w:kern w:val="0"/>
          <w:szCs w:val="21"/>
        </w:rPr>
        <w:pict>
          <v:shape id="AutoShape 73" o:spid="_x0000_s1056" type="#_x0000_t32" style="position:absolute;left:0;text-align:left;margin-left:0;margin-top:0;width:50pt;height:50pt;z-index:251652096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">
            <v:path arrowok="f"/>
            <o:lock v:ext="edit" selection="t" shapetype="f"/>
          </v:shape>
        </w:pict>
      </w:r>
      <w:r>
        <w:rPr>
          <w:noProof/>
          <w:kern w:val="0"/>
          <w:szCs w:val="21"/>
        </w:rPr>
        <w:pict>
          <v:shape id="AutoShape 72" o:spid="_x0000_s1055" type="#_x0000_t32" style="position:absolute;left:0;text-align:left;margin-left:0;margin-top:0;width:50pt;height:50pt;z-index:251653120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">
            <v:path arrowok="f"/>
            <o:lock v:ext="edit" selection="t" shapetype="f"/>
          </v:shape>
        </w:pict>
      </w:r>
      <w:r>
        <w:rPr>
          <w:noProof/>
          <w:kern w:val="0"/>
          <w:szCs w:val="21"/>
        </w:rPr>
        <w:pict>
          <v:shape id="AutoShape 71" o:spid="_x0000_s1054" type="#_x0000_t32" style="position:absolute;left:0;text-align:left;margin-left:0;margin-top:0;width:50pt;height:50pt;z-index:251654144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">
            <v:path arrowok="f"/>
            <o:lock v:ext="edit" selection="t" shapetype="f"/>
          </v:shape>
        </w:pict>
      </w:r>
      <w:r>
        <w:rPr>
          <w:noProof/>
          <w:kern w:val="0"/>
          <w:szCs w:val="21"/>
        </w:rPr>
        <w:pict>
          <v:shape id="AutoShape 70" o:spid="_x0000_s1053" type="#_x0000_t32" style="position:absolute;left:0;text-align:left;margin-left:0;margin-top:0;width:50pt;height:50pt;z-index:251655168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">
            <v:path arrowok="f"/>
            <o:lock v:ext="edit" selection="t" shapetype="f"/>
          </v:shape>
        </w:pict>
      </w:r>
      <w:r>
        <w:rPr>
          <w:noProof/>
          <w:kern w:val="0"/>
          <w:szCs w:val="21"/>
        </w:rPr>
        <w:pict>
          <v:shape id="AutoShape 69" o:spid="_x0000_s1052" type="#_x0000_t32" style="position:absolute;left:0;text-align:left;margin-left:0;margin-top:0;width:50pt;height:50pt;z-index:251656192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">
            <v:path arrowok="f"/>
            <o:lock v:ext="edit" selection="t" shapetype="f"/>
          </v:shape>
        </w:pict>
      </w:r>
      <w:r w:rsidR="007D1DCC" w:rsidRPr="00372B27">
        <w:rPr>
          <w:rFonts w:hint="eastAsia"/>
          <w:kern w:val="0"/>
          <w:szCs w:val="21"/>
        </w:rPr>
        <w:t>大类：</w:t>
      </w:r>
    </w:p>
    <w:p w:rsidR="007D1DCC" w:rsidRPr="00372B27" w:rsidRDefault="007D1DCC" w:rsidP="002A677B">
      <w:pPr>
        <w:shd w:val="clear" w:color="auto" w:fill="FFFFFF"/>
        <w:snapToGrid w:val="0"/>
        <w:spacing w:line="320" w:lineRule="exact"/>
        <w:rPr>
          <w:kern w:val="0"/>
          <w:szCs w:val="21"/>
        </w:rPr>
      </w:pPr>
    </w:p>
    <w:p w:rsidR="005159C2" w:rsidRDefault="005159C2" w:rsidP="002A677B">
      <w:pPr>
        <w:shd w:val="clear" w:color="auto" w:fill="FFFFFF"/>
        <w:snapToGrid w:val="0"/>
        <w:spacing w:line="320" w:lineRule="exact"/>
        <w:rPr>
          <w:kern w:val="0"/>
          <w:szCs w:val="21"/>
        </w:rPr>
      </w:pPr>
    </w:p>
    <w:p w:rsidR="002A677B" w:rsidRDefault="002A677B" w:rsidP="002A677B">
      <w:pPr>
        <w:shd w:val="clear" w:color="auto" w:fill="FFFFFF"/>
        <w:snapToGrid w:val="0"/>
        <w:spacing w:line="320" w:lineRule="exact"/>
        <w:ind w:firstLineChars="150" w:firstLine="315"/>
        <w:rPr>
          <w:kern w:val="0"/>
          <w:szCs w:val="21"/>
        </w:rPr>
      </w:pPr>
    </w:p>
    <w:p w:rsidR="002A677B" w:rsidRDefault="002A677B" w:rsidP="002A677B">
      <w:pPr>
        <w:shd w:val="clear" w:color="auto" w:fill="FFFFFF"/>
        <w:snapToGrid w:val="0"/>
        <w:spacing w:line="320" w:lineRule="exact"/>
        <w:ind w:firstLineChars="150" w:firstLine="315"/>
        <w:rPr>
          <w:kern w:val="0"/>
          <w:szCs w:val="21"/>
        </w:rPr>
      </w:pPr>
    </w:p>
    <w:p w:rsidR="007D1DCC" w:rsidRPr="00372B27" w:rsidRDefault="007D1DCC" w:rsidP="005159C2">
      <w:pPr>
        <w:shd w:val="clear" w:color="auto" w:fill="FFFFFF"/>
        <w:snapToGrid w:val="0"/>
        <w:spacing w:line="360" w:lineRule="exact"/>
        <w:ind w:firstLineChars="150" w:firstLine="315"/>
        <w:rPr>
          <w:kern w:val="0"/>
          <w:szCs w:val="21"/>
        </w:rPr>
      </w:pPr>
      <w:r w:rsidRPr="00372B27">
        <w:rPr>
          <w:rFonts w:hint="eastAsia"/>
          <w:kern w:val="0"/>
          <w:szCs w:val="21"/>
        </w:rPr>
        <w:t>小类：</w:t>
      </w:r>
      <w:r w:rsidRPr="00372B27">
        <w:rPr>
          <w:kern w:val="0"/>
          <w:szCs w:val="21"/>
        </w:rPr>
        <w:t> </w:t>
      </w:r>
    </w:p>
    <w:p w:rsidR="0033764F" w:rsidRDefault="0033764F" w:rsidP="007D1DCC">
      <w:pPr>
        <w:adjustRightInd w:val="0"/>
        <w:snapToGrid w:val="0"/>
        <w:spacing w:line="360" w:lineRule="exact"/>
        <w:rPr>
          <w:kern w:val="0"/>
          <w:szCs w:val="21"/>
        </w:rPr>
      </w:pPr>
    </w:p>
    <w:p w:rsidR="0033764F" w:rsidRDefault="0033764F" w:rsidP="007D1DCC">
      <w:pPr>
        <w:adjustRightInd w:val="0"/>
        <w:snapToGrid w:val="0"/>
        <w:spacing w:line="360" w:lineRule="exact"/>
        <w:rPr>
          <w:kern w:val="0"/>
          <w:szCs w:val="21"/>
        </w:rPr>
      </w:pPr>
    </w:p>
    <w:p w:rsidR="0033764F" w:rsidRDefault="0033764F" w:rsidP="007D1DCC">
      <w:pPr>
        <w:adjustRightInd w:val="0"/>
        <w:snapToGrid w:val="0"/>
        <w:spacing w:line="360" w:lineRule="exact"/>
        <w:rPr>
          <w:kern w:val="0"/>
          <w:szCs w:val="21"/>
        </w:rPr>
      </w:pPr>
    </w:p>
    <w:p w:rsidR="0033764F" w:rsidRDefault="0033764F" w:rsidP="007D1DCC">
      <w:pPr>
        <w:adjustRightInd w:val="0"/>
        <w:snapToGrid w:val="0"/>
        <w:spacing w:line="360" w:lineRule="exact"/>
        <w:rPr>
          <w:kern w:val="0"/>
          <w:szCs w:val="21"/>
        </w:rPr>
      </w:pPr>
    </w:p>
    <w:p w:rsidR="007D1DCC" w:rsidRPr="00372B27" w:rsidRDefault="007D1DCC" w:rsidP="002A677B">
      <w:pPr>
        <w:adjustRightInd w:val="0"/>
        <w:snapToGrid w:val="0"/>
        <w:spacing w:line="360" w:lineRule="exact"/>
        <w:ind w:firstLineChars="150" w:firstLine="315"/>
        <w:rPr>
          <w:kern w:val="0"/>
          <w:szCs w:val="21"/>
        </w:rPr>
      </w:pPr>
      <w:r w:rsidRPr="00372B27">
        <w:rPr>
          <w:rFonts w:hint="eastAsia"/>
          <w:kern w:val="0"/>
          <w:szCs w:val="21"/>
        </w:rPr>
        <w:t>系列：</w:t>
      </w:r>
    </w:p>
    <w:p w:rsidR="007D1DCC" w:rsidRPr="00372B27" w:rsidRDefault="007D1DCC" w:rsidP="007D1DCC">
      <w:pPr>
        <w:snapToGrid w:val="0"/>
        <w:spacing w:line="360" w:lineRule="exact"/>
        <w:ind w:firstLine="482"/>
        <w:rPr>
          <w:kern w:val="0"/>
          <w:szCs w:val="21"/>
        </w:rPr>
      </w:pPr>
      <w:r w:rsidRPr="00372B27">
        <w:rPr>
          <w:rFonts w:hint="eastAsia"/>
          <w:kern w:val="0"/>
          <w:szCs w:val="21"/>
        </w:rPr>
        <w:lastRenderedPageBreak/>
        <w:t>本标准属于压缩机标准体系“</w:t>
      </w:r>
      <w:r w:rsidR="005159C2">
        <w:rPr>
          <w:rFonts w:hint="eastAsia"/>
          <w:kern w:val="0"/>
          <w:szCs w:val="21"/>
        </w:rPr>
        <w:t>往复</w:t>
      </w:r>
      <w:r w:rsidRPr="00372B27">
        <w:rPr>
          <w:rFonts w:hint="eastAsia"/>
          <w:kern w:val="0"/>
          <w:szCs w:val="21"/>
        </w:rPr>
        <w:t>”小类</w:t>
      </w:r>
      <w:r w:rsidR="002C6D18">
        <w:rPr>
          <w:rFonts w:hint="eastAsia"/>
          <w:kern w:val="0"/>
          <w:szCs w:val="21"/>
        </w:rPr>
        <w:t>的</w:t>
      </w:r>
      <w:r w:rsidRPr="00372B27">
        <w:rPr>
          <w:rFonts w:hint="eastAsia"/>
          <w:kern w:val="0"/>
          <w:szCs w:val="21"/>
        </w:rPr>
        <w:t>“</w:t>
      </w:r>
      <w:r w:rsidR="005159C2">
        <w:rPr>
          <w:rFonts w:hint="eastAsia"/>
          <w:kern w:val="0"/>
          <w:szCs w:val="21"/>
        </w:rPr>
        <w:t>活塞压缩机</w:t>
      </w:r>
      <w:r w:rsidRPr="00372B27">
        <w:rPr>
          <w:rFonts w:hint="eastAsia"/>
          <w:kern w:val="0"/>
          <w:szCs w:val="21"/>
        </w:rPr>
        <w:t>”系列。</w:t>
      </w:r>
    </w:p>
    <w:p w:rsidR="007D1DCC" w:rsidRPr="002540D2" w:rsidRDefault="007D1DCC" w:rsidP="002540D2">
      <w:pPr>
        <w:snapToGrid w:val="0"/>
        <w:spacing w:line="360" w:lineRule="exact"/>
        <w:ind w:firstLine="482"/>
        <w:rPr>
          <w:kern w:val="0"/>
          <w:szCs w:val="21"/>
        </w:rPr>
      </w:pPr>
      <w:r w:rsidRPr="00372B27">
        <w:rPr>
          <w:rFonts w:hint="eastAsia"/>
          <w:kern w:val="0"/>
          <w:szCs w:val="21"/>
        </w:rPr>
        <w:t>本标准与现行相关法律、法规、规章及相关标准，特别是与强制性标准协调一致。</w:t>
      </w:r>
    </w:p>
    <w:p w:rsidR="007D1DCC" w:rsidRPr="00372B27" w:rsidRDefault="007D1DCC" w:rsidP="007D1DCC">
      <w:pPr>
        <w:snapToGrid w:val="0"/>
        <w:spacing w:line="360" w:lineRule="exact"/>
        <w:rPr>
          <w:rFonts w:ascii="黑体" w:eastAsia="黑体"/>
        </w:rPr>
      </w:pPr>
      <w:r w:rsidRPr="00372B27">
        <w:rPr>
          <w:rFonts w:ascii="黑体" w:eastAsia="黑体" w:hint="eastAsia"/>
        </w:rPr>
        <w:t>八、重大分歧意见的处理经过和依据</w:t>
      </w:r>
    </w:p>
    <w:p w:rsidR="007D1DCC" w:rsidRPr="00372B27" w:rsidRDefault="007D1DCC" w:rsidP="007D1DCC">
      <w:pPr>
        <w:snapToGrid w:val="0"/>
        <w:spacing w:line="360" w:lineRule="exact"/>
        <w:ind w:firstLine="482"/>
        <w:rPr>
          <w:kern w:val="0"/>
          <w:szCs w:val="21"/>
        </w:rPr>
      </w:pPr>
      <w:r w:rsidRPr="00372B27">
        <w:rPr>
          <w:rFonts w:hint="eastAsia"/>
          <w:kern w:val="0"/>
          <w:szCs w:val="21"/>
        </w:rPr>
        <w:t>无。</w:t>
      </w:r>
    </w:p>
    <w:p w:rsidR="007D1DCC" w:rsidRPr="00372B27" w:rsidRDefault="007D1DCC" w:rsidP="007D1DCC">
      <w:pPr>
        <w:snapToGrid w:val="0"/>
        <w:spacing w:line="360" w:lineRule="exact"/>
        <w:rPr>
          <w:rFonts w:ascii="黑体" w:eastAsia="黑体"/>
        </w:rPr>
      </w:pPr>
      <w:r w:rsidRPr="00372B27">
        <w:rPr>
          <w:rFonts w:ascii="黑体" w:eastAsia="黑体" w:hint="eastAsia"/>
        </w:rPr>
        <w:t>九、标准性质的建议说明</w:t>
      </w:r>
    </w:p>
    <w:p w:rsidR="007D1DCC" w:rsidRPr="00372B27" w:rsidRDefault="007D1DCC" w:rsidP="007D1DCC">
      <w:pPr>
        <w:snapToGrid w:val="0"/>
        <w:spacing w:line="360" w:lineRule="exact"/>
        <w:ind w:firstLine="482"/>
        <w:rPr>
          <w:kern w:val="0"/>
          <w:szCs w:val="21"/>
        </w:rPr>
      </w:pPr>
      <w:r w:rsidRPr="00372B27">
        <w:rPr>
          <w:rFonts w:hint="eastAsia"/>
          <w:kern w:val="0"/>
          <w:szCs w:val="21"/>
        </w:rPr>
        <w:t>建议本标准的性质为推荐性行业标准。</w:t>
      </w:r>
    </w:p>
    <w:p w:rsidR="007D1DCC" w:rsidRPr="00372B27" w:rsidRDefault="007D1DCC" w:rsidP="007D1DCC">
      <w:pPr>
        <w:snapToGrid w:val="0"/>
        <w:spacing w:line="360" w:lineRule="exact"/>
        <w:rPr>
          <w:rFonts w:ascii="黑体" w:eastAsia="黑体"/>
        </w:rPr>
      </w:pPr>
      <w:r w:rsidRPr="00372B27">
        <w:rPr>
          <w:rFonts w:ascii="黑体" w:eastAsia="黑体" w:hint="eastAsia"/>
        </w:rPr>
        <w:t>十、贯彻标准的要求和措施建议</w:t>
      </w:r>
    </w:p>
    <w:p w:rsidR="007D1DCC" w:rsidRPr="00372B27" w:rsidRDefault="007D1DCC" w:rsidP="007D1DCC">
      <w:pPr>
        <w:snapToGrid w:val="0"/>
        <w:spacing w:line="360" w:lineRule="exact"/>
        <w:ind w:firstLine="482"/>
        <w:rPr>
          <w:rFonts w:ascii="宋体"/>
          <w:szCs w:val="21"/>
        </w:rPr>
      </w:pPr>
      <w:r w:rsidRPr="00372B27">
        <w:rPr>
          <w:rFonts w:hint="eastAsia"/>
          <w:kern w:val="0"/>
          <w:szCs w:val="21"/>
        </w:rPr>
        <w:t>建议本</w:t>
      </w:r>
      <w:proofErr w:type="gramStart"/>
      <w:r w:rsidRPr="00372B27">
        <w:rPr>
          <w:rFonts w:hint="eastAsia"/>
          <w:kern w:val="0"/>
          <w:szCs w:val="21"/>
        </w:rPr>
        <w:t>标准标准</w:t>
      </w:r>
      <w:proofErr w:type="gramEnd"/>
      <w:r w:rsidRPr="00372B27">
        <w:rPr>
          <w:rFonts w:hint="eastAsia"/>
          <w:kern w:val="0"/>
          <w:szCs w:val="21"/>
        </w:rPr>
        <w:t>发布</w:t>
      </w:r>
      <w:r w:rsidR="002A677B">
        <w:rPr>
          <w:rFonts w:hint="eastAsia"/>
          <w:kern w:val="0"/>
          <w:szCs w:val="21"/>
        </w:rPr>
        <w:t>9</w:t>
      </w:r>
      <w:r w:rsidRPr="00372B27">
        <w:rPr>
          <w:rFonts w:hint="eastAsia"/>
          <w:kern w:val="0"/>
          <w:szCs w:val="21"/>
        </w:rPr>
        <w:t>个月后实施。</w:t>
      </w:r>
    </w:p>
    <w:p w:rsidR="007D1DCC" w:rsidRPr="00372B27" w:rsidRDefault="007D1DCC" w:rsidP="007D1DCC">
      <w:pPr>
        <w:snapToGrid w:val="0"/>
        <w:spacing w:line="360" w:lineRule="exact"/>
        <w:rPr>
          <w:rFonts w:ascii="黑体" w:eastAsia="黑体"/>
        </w:rPr>
      </w:pPr>
      <w:r w:rsidRPr="00372B27">
        <w:rPr>
          <w:rFonts w:ascii="黑体" w:eastAsia="黑体" w:hint="eastAsia"/>
        </w:rPr>
        <w:t>十一、废止现行相关标准的建议</w:t>
      </w:r>
    </w:p>
    <w:p w:rsidR="007D1DCC" w:rsidRPr="00372B27" w:rsidRDefault="007D1DCC" w:rsidP="007D1DCC">
      <w:pPr>
        <w:snapToGrid w:val="0"/>
        <w:spacing w:line="360" w:lineRule="exact"/>
        <w:ind w:firstLine="482"/>
        <w:rPr>
          <w:kern w:val="0"/>
          <w:szCs w:val="21"/>
        </w:rPr>
      </w:pPr>
      <w:r w:rsidRPr="00372B27">
        <w:rPr>
          <w:rFonts w:hint="eastAsia"/>
          <w:kern w:val="0"/>
          <w:szCs w:val="21"/>
        </w:rPr>
        <w:t>无。</w:t>
      </w:r>
    </w:p>
    <w:p w:rsidR="007D1DCC" w:rsidRPr="00372B27" w:rsidRDefault="007D1DCC" w:rsidP="007D1DCC">
      <w:pPr>
        <w:snapToGrid w:val="0"/>
        <w:spacing w:line="360" w:lineRule="exact"/>
        <w:rPr>
          <w:rFonts w:ascii="黑体" w:eastAsia="黑体"/>
        </w:rPr>
      </w:pPr>
      <w:r w:rsidRPr="00372B27">
        <w:rPr>
          <w:rFonts w:ascii="黑体" w:eastAsia="黑体" w:hint="eastAsia"/>
        </w:rPr>
        <w:t>十二、其他应予说明的事项</w:t>
      </w:r>
    </w:p>
    <w:p w:rsidR="007D1DCC" w:rsidRPr="005B7EB9" w:rsidRDefault="007D1DCC" w:rsidP="005B7EB9">
      <w:pPr>
        <w:snapToGrid w:val="0"/>
        <w:spacing w:line="360" w:lineRule="exact"/>
        <w:ind w:firstLine="482"/>
        <w:rPr>
          <w:kern w:val="0"/>
          <w:szCs w:val="21"/>
        </w:rPr>
      </w:pPr>
      <w:r w:rsidRPr="00372B27">
        <w:rPr>
          <w:rFonts w:hint="eastAsia"/>
          <w:kern w:val="0"/>
          <w:szCs w:val="21"/>
        </w:rPr>
        <w:t>无。</w:t>
      </w:r>
    </w:p>
    <w:sectPr w:rsidR="007D1DCC" w:rsidRPr="005B7EB9" w:rsidSect="00B30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7ED" w:rsidRDefault="00B407ED" w:rsidP="00372B27">
      <w:r>
        <w:separator/>
      </w:r>
    </w:p>
  </w:endnote>
  <w:endnote w:type="continuationSeparator" w:id="0">
    <w:p w:rsidR="00B407ED" w:rsidRDefault="00B407ED" w:rsidP="00372B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7ED" w:rsidRDefault="00B407ED" w:rsidP="00372B27">
      <w:r>
        <w:separator/>
      </w:r>
    </w:p>
  </w:footnote>
  <w:footnote w:type="continuationSeparator" w:id="0">
    <w:p w:rsidR="00B407ED" w:rsidRDefault="00B407ED" w:rsidP="00372B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D67DB"/>
    <w:multiLevelType w:val="hybridMultilevel"/>
    <w:tmpl w:val="FFC6E72A"/>
    <w:lvl w:ilvl="0" w:tplc="AB928B0E">
      <w:start w:val="2"/>
      <w:numFmt w:val="bullet"/>
      <w:lvlText w:val="※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4C50F90"/>
    <w:multiLevelType w:val="multilevel"/>
    <w:tmpl w:val="ED0C9B78"/>
    <w:lvl w:ilvl="0">
      <w:start w:val="1"/>
      <w:numFmt w:val="lowerLetter"/>
      <w:pStyle w:val="a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0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1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1DCC"/>
    <w:rsid w:val="0008176A"/>
    <w:rsid w:val="00085CDD"/>
    <w:rsid w:val="000C3DD5"/>
    <w:rsid w:val="00100ACC"/>
    <w:rsid w:val="00120D71"/>
    <w:rsid w:val="001428A5"/>
    <w:rsid w:val="001A5406"/>
    <w:rsid w:val="001C1EDA"/>
    <w:rsid w:val="001F3AB3"/>
    <w:rsid w:val="00216EFD"/>
    <w:rsid w:val="00225DBF"/>
    <w:rsid w:val="0023631F"/>
    <w:rsid w:val="00242E42"/>
    <w:rsid w:val="002540D2"/>
    <w:rsid w:val="002622D8"/>
    <w:rsid w:val="00273561"/>
    <w:rsid w:val="00281E27"/>
    <w:rsid w:val="002A677B"/>
    <w:rsid w:val="002C6D18"/>
    <w:rsid w:val="0033764F"/>
    <w:rsid w:val="00346F83"/>
    <w:rsid w:val="00372B27"/>
    <w:rsid w:val="003A40DE"/>
    <w:rsid w:val="003B4201"/>
    <w:rsid w:val="003F5394"/>
    <w:rsid w:val="00415E81"/>
    <w:rsid w:val="00442447"/>
    <w:rsid w:val="00460126"/>
    <w:rsid w:val="00475B25"/>
    <w:rsid w:val="0049453A"/>
    <w:rsid w:val="004C0A88"/>
    <w:rsid w:val="004D6796"/>
    <w:rsid w:val="00513218"/>
    <w:rsid w:val="005159C2"/>
    <w:rsid w:val="00520D59"/>
    <w:rsid w:val="00522DC2"/>
    <w:rsid w:val="00524A9B"/>
    <w:rsid w:val="00546265"/>
    <w:rsid w:val="00562D6A"/>
    <w:rsid w:val="005667B9"/>
    <w:rsid w:val="005734E6"/>
    <w:rsid w:val="00587D3C"/>
    <w:rsid w:val="0059527C"/>
    <w:rsid w:val="005B7EB9"/>
    <w:rsid w:val="005D07D7"/>
    <w:rsid w:val="00603EB6"/>
    <w:rsid w:val="0062762E"/>
    <w:rsid w:val="00677D99"/>
    <w:rsid w:val="006B6C60"/>
    <w:rsid w:val="00702215"/>
    <w:rsid w:val="00731273"/>
    <w:rsid w:val="00764CC2"/>
    <w:rsid w:val="007937AA"/>
    <w:rsid w:val="00795D14"/>
    <w:rsid w:val="007C1ACF"/>
    <w:rsid w:val="007D1DCC"/>
    <w:rsid w:val="007E70B4"/>
    <w:rsid w:val="007E7B7D"/>
    <w:rsid w:val="0082243B"/>
    <w:rsid w:val="00852C8D"/>
    <w:rsid w:val="00887F26"/>
    <w:rsid w:val="00894784"/>
    <w:rsid w:val="00915B89"/>
    <w:rsid w:val="0092140B"/>
    <w:rsid w:val="00961EBF"/>
    <w:rsid w:val="009B40FF"/>
    <w:rsid w:val="009C054F"/>
    <w:rsid w:val="009D439E"/>
    <w:rsid w:val="009F2AD9"/>
    <w:rsid w:val="009F7EE1"/>
    <w:rsid w:val="00A70978"/>
    <w:rsid w:val="00AA6C72"/>
    <w:rsid w:val="00AC1451"/>
    <w:rsid w:val="00B1487C"/>
    <w:rsid w:val="00B30ECE"/>
    <w:rsid w:val="00B407ED"/>
    <w:rsid w:val="00B44927"/>
    <w:rsid w:val="00B47138"/>
    <w:rsid w:val="00B53807"/>
    <w:rsid w:val="00B7136F"/>
    <w:rsid w:val="00B74A5B"/>
    <w:rsid w:val="00BA0AA2"/>
    <w:rsid w:val="00BA6F33"/>
    <w:rsid w:val="00BA71E7"/>
    <w:rsid w:val="00BB5C36"/>
    <w:rsid w:val="00BF423C"/>
    <w:rsid w:val="00C457A2"/>
    <w:rsid w:val="00C53360"/>
    <w:rsid w:val="00C75D6B"/>
    <w:rsid w:val="00CF56DE"/>
    <w:rsid w:val="00D35A95"/>
    <w:rsid w:val="00D42727"/>
    <w:rsid w:val="00D83B56"/>
    <w:rsid w:val="00E17C46"/>
    <w:rsid w:val="00E45429"/>
    <w:rsid w:val="00E512BF"/>
    <w:rsid w:val="00E768E8"/>
    <w:rsid w:val="00E842B3"/>
    <w:rsid w:val="00EA09B9"/>
    <w:rsid w:val="00EB47C6"/>
    <w:rsid w:val="00F3754F"/>
    <w:rsid w:val="00FF4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5" type="connector" idref="#AutoShape 74"/>
        <o:r id="V:Rule26" type="connector" idref="#_x0000_s1087"/>
        <o:r id="V:Rule27" type="connector" idref="#_x0000_s1086"/>
        <o:r id="V:Rule28" type="connector" idref="#AutoShape 75"/>
        <o:r id="V:Rule29" type="connector" idref="#_x0000_s1081"/>
        <o:r id="V:Rule30" type="connector" idref="#_x0000_s1079"/>
        <o:r id="V:Rule31" type="connector" idref="#_x0000_s1088"/>
        <o:r id="V:Rule32" type="connector" idref="#_x0000_s1083"/>
        <o:r id="V:Rule33" type="connector" idref="#AutoShape 73"/>
        <o:r id="V:Rule34" type="connector" idref="#AutoShape 78"/>
        <o:r id="V:Rule35" type="connector" idref="#AutoShape 72"/>
        <o:r id="V:Rule36" type="connector" idref="#AutoShape 76"/>
        <o:r id="V:Rule37" type="connector" idref="#AutoShape 77"/>
        <o:r id="V:Rule38" type="connector" idref="#_x0000_s1077"/>
        <o:r id="V:Rule39" type="connector" idref="#AutoShape 70"/>
        <o:r id="V:Rule40" type="connector" idref="#_x0000_s1084"/>
        <o:r id="V:Rule41" type="connector" idref="#AutoShape 79"/>
        <o:r id="V:Rule42" type="connector" idref="#_x0000_s1078"/>
        <o:r id="V:Rule43" type="connector" idref="#_x0000_s1082"/>
        <o:r id="V:Rule44" type="connector" idref="#AutoShape 71"/>
        <o:r id="V:Rule45" type="connector" idref="#_x0000_s1076"/>
        <o:r id="V:Rule46" type="connector" idref="#_x0000_s1085"/>
        <o:r id="V:Rule47" type="connector" idref="#AutoShape 80"/>
        <o:r id="V:Rule48" type="connector" idref="#AutoShape 6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7D1D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0">
    <w:name w:val="数字编号列项（二级）"/>
    <w:rsid w:val="007D1DCC"/>
    <w:pPr>
      <w:numPr>
        <w:ilvl w:val="1"/>
        <w:numId w:val="1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">
    <w:name w:val="字母编号列项（一级）"/>
    <w:rsid w:val="007D1DCC"/>
    <w:pPr>
      <w:numPr>
        <w:numId w:val="1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1">
    <w:name w:val="编号列项（三级）"/>
    <w:rsid w:val="007D1DCC"/>
    <w:pPr>
      <w:numPr>
        <w:ilvl w:val="2"/>
        <w:numId w:val="1"/>
      </w:numPr>
    </w:pPr>
    <w:rPr>
      <w:rFonts w:ascii="宋体" w:eastAsia="宋体" w:hAnsi="Times New Roman" w:cs="Times New Roman"/>
      <w:kern w:val="0"/>
      <w:szCs w:val="20"/>
    </w:rPr>
  </w:style>
  <w:style w:type="paragraph" w:styleId="a6">
    <w:name w:val="header"/>
    <w:basedOn w:val="a2"/>
    <w:link w:val="Char"/>
    <w:uiPriority w:val="99"/>
    <w:unhideWhenUsed/>
    <w:rsid w:val="00372B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3"/>
    <w:link w:val="a6"/>
    <w:uiPriority w:val="99"/>
    <w:rsid w:val="00372B27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2"/>
    <w:link w:val="Char0"/>
    <w:uiPriority w:val="99"/>
    <w:unhideWhenUsed/>
    <w:rsid w:val="00372B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3"/>
    <w:link w:val="a7"/>
    <w:uiPriority w:val="99"/>
    <w:rsid w:val="00372B27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2"/>
    <w:uiPriority w:val="34"/>
    <w:qFormat/>
    <w:rsid w:val="00587D3C"/>
    <w:pPr>
      <w:ind w:firstLineChars="200" w:firstLine="420"/>
    </w:pPr>
  </w:style>
  <w:style w:type="paragraph" w:styleId="a9">
    <w:name w:val="Balloon Text"/>
    <w:basedOn w:val="a2"/>
    <w:link w:val="Char1"/>
    <w:uiPriority w:val="99"/>
    <w:semiHidden/>
    <w:unhideWhenUsed/>
    <w:rsid w:val="009C054F"/>
    <w:rPr>
      <w:sz w:val="18"/>
      <w:szCs w:val="18"/>
    </w:rPr>
  </w:style>
  <w:style w:type="character" w:customStyle="1" w:styleId="Char1">
    <w:name w:val="批注框文本 Char"/>
    <w:basedOn w:val="a3"/>
    <w:link w:val="a9"/>
    <w:uiPriority w:val="99"/>
    <w:semiHidden/>
    <w:rsid w:val="009C054F"/>
    <w:rPr>
      <w:rFonts w:ascii="Times New Roman" w:eastAsia="宋体" w:hAnsi="Times New Roman" w:cs="Times New Roman"/>
      <w:sz w:val="18"/>
      <w:szCs w:val="18"/>
    </w:rPr>
  </w:style>
  <w:style w:type="paragraph" w:styleId="aa">
    <w:name w:val="Date"/>
    <w:basedOn w:val="a2"/>
    <w:next w:val="a2"/>
    <w:link w:val="Char2"/>
    <w:uiPriority w:val="99"/>
    <w:semiHidden/>
    <w:unhideWhenUsed/>
    <w:rsid w:val="0082243B"/>
    <w:pPr>
      <w:ind w:leftChars="2500" w:left="100"/>
    </w:pPr>
  </w:style>
  <w:style w:type="character" w:customStyle="1" w:styleId="Char2">
    <w:name w:val="日期 Char"/>
    <w:basedOn w:val="a3"/>
    <w:link w:val="aa"/>
    <w:uiPriority w:val="99"/>
    <w:semiHidden/>
    <w:rsid w:val="0082243B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5A6A037B-5693-4ADF-945F-F4170EF03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4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任芳</dc:creator>
  <cp:lastModifiedBy>任芳</cp:lastModifiedBy>
  <cp:revision>28</cp:revision>
  <cp:lastPrinted>2017-04-11T02:35:00Z</cp:lastPrinted>
  <dcterms:created xsi:type="dcterms:W3CDTF">2017-02-15T03:13:00Z</dcterms:created>
  <dcterms:modified xsi:type="dcterms:W3CDTF">2017-05-26T07:43:00Z</dcterms:modified>
</cp:coreProperties>
</file>