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CC" w:rsidRPr="00F67238" w:rsidRDefault="007D1DCC" w:rsidP="00F67238">
      <w:pPr>
        <w:adjustRightInd w:val="0"/>
        <w:snapToGrid w:val="0"/>
        <w:spacing w:afterLines="100" w:line="420" w:lineRule="exact"/>
        <w:ind w:firstLineChars="200" w:firstLine="640"/>
        <w:jc w:val="center"/>
        <w:rPr>
          <w:rFonts w:ascii="黑体" w:eastAsia="黑体" w:hAnsi="黑体"/>
          <w:sz w:val="32"/>
          <w:szCs w:val="32"/>
          <w:shd w:val="clear" w:color="auto" w:fill="FFFFFF"/>
        </w:rPr>
      </w:pPr>
      <w:r w:rsidRPr="00F67238">
        <w:rPr>
          <w:rFonts w:ascii="黑体" w:eastAsia="黑体" w:hAnsi="黑体" w:hint="eastAsia"/>
          <w:sz w:val="32"/>
          <w:szCs w:val="32"/>
          <w:shd w:val="clear" w:color="auto" w:fill="FFFFFF"/>
        </w:rPr>
        <w:t>《</w:t>
      </w:r>
      <w:r w:rsidR="00A11FCA" w:rsidRPr="00F67238">
        <w:rPr>
          <w:rFonts w:ascii="黑体" w:eastAsia="黑体" w:hAnsi="黑体" w:hint="eastAsia"/>
          <w:sz w:val="32"/>
          <w:szCs w:val="32"/>
          <w:shd w:val="clear" w:color="auto" w:fill="FFFFFF"/>
        </w:rPr>
        <w:t>隔膜压缩机</w:t>
      </w:r>
      <w:r w:rsidRPr="00F67238">
        <w:rPr>
          <w:rFonts w:ascii="黑体" w:eastAsia="黑体" w:hAnsi="黑体" w:hint="eastAsia"/>
          <w:sz w:val="32"/>
          <w:szCs w:val="32"/>
          <w:shd w:val="clear" w:color="auto" w:fill="FFFFFF"/>
        </w:rPr>
        <w:t>》编制</w:t>
      </w:r>
      <w:r w:rsidRPr="00F67238">
        <w:rPr>
          <w:rFonts w:ascii="黑体" w:eastAsia="黑体" w:hAnsi="黑体"/>
          <w:sz w:val="32"/>
          <w:szCs w:val="32"/>
          <w:shd w:val="clear" w:color="auto" w:fill="FFFFFF"/>
        </w:rPr>
        <w:t>说明</w:t>
      </w:r>
    </w:p>
    <w:p w:rsidR="007D1DCC" w:rsidRPr="00F67238" w:rsidRDefault="007D1DCC" w:rsidP="00F67238">
      <w:pPr>
        <w:adjustRightInd w:val="0"/>
        <w:snapToGrid w:val="0"/>
        <w:spacing w:afterLines="100" w:line="420" w:lineRule="exact"/>
        <w:ind w:firstLineChars="200" w:firstLine="640"/>
        <w:jc w:val="center"/>
        <w:rPr>
          <w:rFonts w:ascii="宋体" w:hAnsi="宋体"/>
          <w:sz w:val="32"/>
          <w:szCs w:val="32"/>
          <w:shd w:val="clear" w:color="auto" w:fill="FFFFFF"/>
        </w:rPr>
      </w:pPr>
      <w:r w:rsidRPr="00F67238">
        <w:rPr>
          <w:rFonts w:ascii="宋体" w:hAnsi="宋体" w:hint="eastAsia"/>
          <w:sz w:val="32"/>
          <w:szCs w:val="32"/>
          <w:shd w:val="clear" w:color="auto" w:fill="FFFFFF"/>
        </w:rPr>
        <w:t>（</w:t>
      </w:r>
      <w:r w:rsidR="005C3C42" w:rsidRPr="00F67238">
        <w:rPr>
          <w:rFonts w:ascii="宋体" w:hAnsi="宋体" w:hint="eastAsia"/>
          <w:sz w:val="32"/>
          <w:szCs w:val="32"/>
          <w:shd w:val="clear" w:color="auto" w:fill="FFFFFF"/>
        </w:rPr>
        <w:t>征求意见</w:t>
      </w:r>
      <w:r w:rsidRPr="00F67238">
        <w:rPr>
          <w:rFonts w:ascii="宋体" w:hAnsi="宋体" w:hint="eastAsia"/>
          <w:sz w:val="32"/>
          <w:szCs w:val="32"/>
          <w:shd w:val="clear" w:color="auto" w:fill="FFFFFF"/>
        </w:rPr>
        <w:t>稿）</w:t>
      </w:r>
    </w:p>
    <w:p w:rsidR="007D1DCC" w:rsidRPr="00F67238" w:rsidRDefault="007D1DCC" w:rsidP="00544E2D">
      <w:pPr>
        <w:adjustRightInd w:val="0"/>
        <w:snapToGrid w:val="0"/>
        <w:spacing w:line="420" w:lineRule="exact"/>
        <w:jc w:val="left"/>
        <w:rPr>
          <w:rFonts w:ascii="黑体" w:eastAsia="黑体"/>
          <w:b/>
        </w:rPr>
      </w:pPr>
      <w:r w:rsidRPr="00F67238">
        <w:rPr>
          <w:rFonts w:ascii="黑体" w:eastAsia="黑体" w:hint="eastAsia"/>
          <w:b/>
        </w:rPr>
        <w:t>一  工作简况</w:t>
      </w:r>
    </w:p>
    <w:p w:rsidR="007D1DCC" w:rsidRPr="00F67238" w:rsidRDefault="007D1DCC" w:rsidP="00544E2D">
      <w:pPr>
        <w:adjustRightInd w:val="0"/>
        <w:snapToGrid w:val="0"/>
        <w:spacing w:line="420" w:lineRule="exact"/>
        <w:jc w:val="left"/>
        <w:rPr>
          <w:rFonts w:ascii="黑体" w:eastAsia="黑体"/>
          <w:b/>
          <w:szCs w:val="20"/>
        </w:rPr>
      </w:pPr>
      <w:r w:rsidRPr="00F67238">
        <w:rPr>
          <w:rFonts w:ascii="黑体" w:eastAsia="黑体" w:hint="eastAsia"/>
          <w:b/>
          <w:szCs w:val="20"/>
        </w:rPr>
        <w:t>1  任务来源</w:t>
      </w:r>
    </w:p>
    <w:p w:rsidR="007D1DCC" w:rsidRPr="00F67238" w:rsidRDefault="007D1DCC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本项目是根据工业和信息化部行业标准制修订计划（</w:t>
      </w:r>
      <w:r w:rsidR="00A11FCA" w:rsidRPr="00F67238">
        <w:rPr>
          <w:rFonts w:ascii="宋体" w:hAnsi="宋体" w:hint="eastAsia"/>
          <w:szCs w:val="21"/>
        </w:rPr>
        <w:t>工信厅科〔2016〕110号文</w:t>
      </w:r>
      <w:r w:rsidRPr="00F67238">
        <w:rPr>
          <w:rFonts w:ascii="宋体" w:hAnsi="宋体" w:hint="eastAsia"/>
          <w:szCs w:val="21"/>
        </w:rPr>
        <w:t>），计划编号</w:t>
      </w:r>
      <w:r w:rsidR="00A11FCA" w:rsidRPr="00F67238">
        <w:rPr>
          <w:rFonts w:ascii="宋体" w:hAnsi="宋体"/>
          <w:szCs w:val="21"/>
        </w:rPr>
        <w:t>2016-0791T-JB</w:t>
      </w:r>
      <w:r w:rsidRPr="00F67238">
        <w:rPr>
          <w:rFonts w:ascii="宋体" w:hAnsi="宋体" w:hint="eastAsia"/>
          <w:szCs w:val="21"/>
        </w:rPr>
        <w:t>，项目名称“</w:t>
      </w:r>
      <w:r w:rsidR="00A11FCA" w:rsidRPr="00F67238">
        <w:rPr>
          <w:rFonts w:ascii="宋体" w:hAnsi="宋体" w:hint="eastAsia"/>
          <w:szCs w:val="21"/>
        </w:rPr>
        <w:t>隔膜压缩机</w:t>
      </w:r>
      <w:r w:rsidRPr="00F67238">
        <w:rPr>
          <w:rFonts w:ascii="宋体" w:hAnsi="宋体" w:hint="eastAsia"/>
          <w:szCs w:val="21"/>
        </w:rPr>
        <w:t>”进行</w:t>
      </w:r>
      <w:r w:rsidR="00A11FCA" w:rsidRPr="00F67238">
        <w:rPr>
          <w:rFonts w:ascii="宋体" w:hAnsi="宋体" w:hint="eastAsia"/>
          <w:szCs w:val="21"/>
        </w:rPr>
        <w:t>修订</w:t>
      </w:r>
      <w:r w:rsidR="00283D50" w:rsidRPr="00F67238">
        <w:rPr>
          <w:rFonts w:ascii="宋体" w:hAnsi="宋体" w:hint="eastAsia"/>
          <w:szCs w:val="21"/>
        </w:rPr>
        <w:t>，</w:t>
      </w:r>
      <w:r w:rsidRPr="00F67238">
        <w:rPr>
          <w:rFonts w:ascii="宋体" w:hAnsi="宋体" w:hint="eastAsia"/>
          <w:szCs w:val="21"/>
        </w:rPr>
        <w:t>主要起草单位：</w:t>
      </w:r>
      <w:r w:rsidR="00A11FCA" w:rsidRPr="00F67238">
        <w:rPr>
          <w:rFonts w:ascii="宋体" w:hAnsi="宋体" w:hint="eastAsia"/>
          <w:szCs w:val="21"/>
        </w:rPr>
        <w:t>北京京城压缩机有限公司、北京华英联压缩机产品有限责任公司、北京金凯威</w:t>
      </w:r>
      <w:r w:rsidR="00283D50" w:rsidRPr="00F67238">
        <w:rPr>
          <w:rFonts w:ascii="宋体" w:hAnsi="宋体" w:hint="eastAsia"/>
          <w:szCs w:val="21"/>
        </w:rPr>
        <w:t>通用机械有限公司，</w:t>
      </w:r>
      <w:r w:rsidRPr="00F67238">
        <w:rPr>
          <w:rFonts w:ascii="宋体" w:hAnsi="宋体" w:hint="eastAsia"/>
          <w:szCs w:val="21"/>
        </w:rPr>
        <w:t>计划应完成时间</w:t>
      </w:r>
      <w:r w:rsidR="00283D50" w:rsidRPr="00F67238">
        <w:rPr>
          <w:rFonts w:ascii="宋体" w:hAnsi="宋体" w:hint="eastAsia"/>
          <w:szCs w:val="21"/>
        </w:rPr>
        <w:t>201</w:t>
      </w:r>
      <w:r w:rsidR="005C3C42" w:rsidRPr="00F67238">
        <w:rPr>
          <w:rFonts w:ascii="宋体" w:hAnsi="宋体" w:hint="eastAsia"/>
          <w:szCs w:val="21"/>
        </w:rPr>
        <w:t>8</w:t>
      </w:r>
      <w:r w:rsidRPr="00F67238">
        <w:rPr>
          <w:rFonts w:ascii="宋体" w:hAnsi="宋体" w:hint="eastAsia"/>
          <w:szCs w:val="21"/>
        </w:rPr>
        <w:t>年。</w:t>
      </w:r>
    </w:p>
    <w:p w:rsidR="007D1DCC" w:rsidRPr="00F67238" w:rsidRDefault="007D1DCC" w:rsidP="00544E2D">
      <w:pPr>
        <w:adjustRightInd w:val="0"/>
        <w:snapToGrid w:val="0"/>
        <w:spacing w:line="420" w:lineRule="exact"/>
        <w:jc w:val="left"/>
        <w:rPr>
          <w:rFonts w:ascii="黑体" w:eastAsia="黑体"/>
          <w:b/>
          <w:szCs w:val="20"/>
        </w:rPr>
      </w:pPr>
      <w:r w:rsidRPr="00F67238">
        <w:rPr>
          <w:rFonts w:ascii="黑体" w:eastAsia="黑体" w:hint="eastAsia"/>
          <w:b/>
          <w:szCs w:val="20"/>
        </w:rPr>
        <w:t>2  主要工作过程</w:t>
      </w:r>
    </w:p>
    <w:p w:rsidR="007D1DCC" w:rsidRPr="00F67238" w:rsidRDefault="007D1DCC" w:rsidP="00544E2D">
      <w:pPr>
        <w:adjustRightInd w:val="0"/>
        <w:snapToGrid w:val="0"/>
        <w:spacing w:line="420" w:lineRule="exact"/>
        <w:jc w:val="left"/>
        <w:rPr>
          <w:szCs w:val="21"/>
        </w:rPr>
      </w:pPr>
      <w:r w:rsidRPr="00F67238">
        <w:rPr>
          <w:rFonts w:ascii="黑体" w:eastAsia="黑体" w:hint="eastAsia"/>
          <w:szCs w:val="21"/>
        </w:rPr>
        <w:t>2.1</w:t>
      </w:r>
      <w:r w:rsidRPr="00F67238">
        <w:rPr>
          <w:rFonts w:ascii="宋体" w:hint="eastAsia"/>
          <w:szCs w:val="21"/>
        </w:rPr>
        <w:t xml:space="preserve">  </w:t>
      </w:r>
      <w:r w:rsidRPr="00F67238">
        <w:rPr>
          <w:rFonts w:hint="eastAsia"/>
          <w:szCs w:val="21"/>
        </w:rPr>
        <w:t xml:space="preserve"> </w:t>
      </w:r>
      <w:r w:rsidRPr="00F67238">
        <w:rPr>
          <w:rFonts w:hint="eastAsia"/>
          <w:szCs w:val="21"/>
        </w:rPr>
        <w:t>起草阶段：</w:t>
      </w:r>
      <w:r w:rsidR="00C37F8D" w:rsidRPr="00F67238">
        <w:rPr>
          <w:rFonts w:hint="eastAsia"/>
          <w:szCs w:val="21"/>
        </w:rPr>
        <w:t>2016</w:t>
      </w:r>
      <w:r w:rsidR="00C37F8D" w:rsidRPr="00F67238">
        <w:rPr>
          <w:rFonts w:hint="eastAsia"/>
          <w:szCs w:val="21"/>
        </w:rPr>
        <w:t>年</w:t>
      </w:r>
      <w:r w:rsidR="00C37F8D" w:rsidRPr="00F67238">
        <w:rPr>
          <w:rFonts w:hint="eastAsia"/>
          <w:szCs w:val="21"/>
        </w:rPr>
        <w:t>10</w:t>
      </w:r>
      <w:r w:rsidR="00C37F8D" w:rsidRPr="00F67238">
        <w:rPr>
          <w:rFonts w:hint="eastAsia"/>
          <w:szCs w:val="21"/>
        </w:rPr>
        <w:t>月～</w:t>
      </w:r>
      <w:r w:rsidR="00C37F8D" w:rsidRPr="00F67238">
        <w:rPr>
          <w:rFonts w:hint="eastAsia"/>
          <w:szCs w:val="21"/>
        </w:rPr>
        <w:t>2017</w:t>
      </w:r>
      <w:r w:rsidR="00C37F8D" w:rsidRPr="00F67238">
        <w:rPr>
          <w:rFonts w:hint="eastAsia"/>
          <w:szCs w:val="21"/>
        </w:rPr>
        <w:t>年</w:t>
      </w:r>
      <w:r w:rsidR="00C37F8D" w:rsidRPr="00F67238">
        <w:rPr>
          <w:rFonts w:hint="eastAsia"/>
          <w:szCs w:val="21"/>
        </w:rPr>
        <w:t>6</w:t>
      </w:r>
      <w:r w:rsidR="00C37F8D" w:rsidRPr="00F67238">
        <w:rPr>
          <w:rFonts w:hint="eastAsia"/>
          <w:szCs w:val="21"/>
        </w:rPr>
        <w:t>月</w:t>
      </w:r>
    </w:p>
    <w:p w:rsidR="001C6BA9" w:rsidRPr="00F67238" w:rsidRDefault="001C6BA9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2016年10月10日，《隔膜压缩机》标准修订启动会在北京京城压缩机有限公司召开，确定了标准起草单位、各成员单位的人员分工和标准制定的进度安排。各方对标准修订提出了自己的意见和思路，商讨了标准修订的方向和内容。确定了修订后的标准应在原标准的基础上更加完善、充实，更具有指导性，更适应技术发展。</w:t>
      </w:r>
    </w:p>
    <w:p w:rsidR="00100ACC" w:rsidRPr="00F67238" w:rsidRDefault="00100ACC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a）</w:t>
      </w:r>
      <w:r w:rsidR="00C37F8D" w:rsidRPr="00F67238">
        <w:rPr>
          <w:rFonts w:hint="eastAsia"/>
          <w:szCs w:val="21"/>
        </w:rPr>
        <w:t>2017</w:t>
      </w:r>
      <w:r w:rsidRPr="00F67238">
        <w:rPr>
          <w:rFonts w:hint="eastAsia"/>
          <w:szCs w:val="21"/>
        </w:rPr>
        <w:t>年</w:t>
      </w:r>
      <w:r w:rsidR="00C37F8D" w:rsidRPr="00F67238">
        <w:rPr>
          <w:rFonts w:hint="eastAsia"/>
          <w:szCs w:val="21"/>
        </w:rPr>
        <w:t>10</w:t>
      </w:r>
      <w:r w:rsidRPr="00F67238">
        <w:rPr>
          <w:rFonts w:hint="eastAsia"/>
          <w:szCs w:val="21"/>
        </w:rPr>
        <w:t>月</w:t>
      </w:r>
      <w:r w:rsidRPr="00F67238">
        <w:rPr>
          <w:rFonts w:ascii="宋体" w:hAnsi="宋体" w:hint="eastAsia"/>
          <w:szCs w:val="21"/>
        </w:rPr>
        <w:t>，成立起草工作组，</w:t>
      </w:r>
      <w:r w:rsidR="00C37F8D" w:rsidRPr="00F67238">
        <w:rPr>
          <w:rFonts w:ascii="宋体" w:hAnsi="宋体" w:hint="eastAsia"/>
          <w:szCs w:val="21"/>
        </w:rPr>
        <w:t>进行了</w:t>
      </w:r>
      <w:r w:rsidRPr="00F67238">
        <w:rPr>
          <w:rFonts w:ascii="宋体" w:hAnsi="宋体" w:hint="eastAsia"/>
          <w:szCs w:val="21"/>
        </w:rPr>
        <w:t>分工并安排起草进程；</w:t>
      </w:r>
    </w:p>
    <w:p w:rsidR="00100ACC" w:rsidRPr="00F67238" w:rsidRDefault="00100ACC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b）</w:t>
      </w:r>
      <w:r w:rsidR="00C37F8D" w:rsidRPr="00F67238">
        <w:rPr>
          <w:rFonts w:hint="eastAsia"/>
          <w:szCs w:val="21"/>
        </w:rPr>
        <w:t>2016</w:t>
      </w:r>
      <w:r w:rsidR="00C37F8D" w:rsidRPr="00F67238">
        <w:rPr>
          <w:rFonts w:hint="eastAsia"/>
          <w:szCs w:val="21"/>
        </w:rPr>
        <w:t>年</w:t>
      </w:r>
      <w:r w:rsidR="00C37F8D" w:rsidRPr="00F67238">
        <w:rPr>
          <w:rFonts w:hint="eastAsia"/>
          <w:szCs w:val="21"/>
        </w:rPr>
        <w:t>10</w:t>
      </w:r>
      <w:r w:rsidR="00C37F8D" w:rsidRPr="00F67238">
        <w:rPr>
          <w:rFonts w:hint="eastAsia"/>
          <w:szCs w:val="21"/>
        </w:rPr>
        <w:t>月～</w:t>
      </w:r>
      <w:r w:rsidR="00C37F8D" w:rsidRPr="00F67238">
        <w:rPr>
          <w:rFonts w:hint="eastAsia"/>
          <w:szCs w:val="21"/>
        </w:rPr>
        <w:t>2017</w:t>
      </w:r>
      <w:r w:rsidR="00C37F8D" w:rsidRPr="00F67238">
        <w:rPr>
          <w:rFonts w:hint="eastAsia"/>
          <w:szCs w:val="21"/>
        </w:rPr>
        <w:t>年</w:t>
      </w:r>
      <w:r w:rsidR="00C37F8D" w:rsidRPr="00F67238">
        <w:rPr>
          <w:rFonts w:hint="eastAsia"/>
          <w:szCs w:val="21"/>
        </w:rPr>
        <w:t>6</w:t>
      </w:r>
      <w:r w:rsidR="00C37F8D" w:rsidRPr="00F67238">
        <w:rPr>
          <w:rFonts w:hint="eastAsia"/>
          <w:szCs w:val="21"/>
        </w:rPr>
        <w:t>月</w:t>
      </w:r>
      <w:r w:rsidRPr="00F67238">
        <w:rPr>
          <w:rFonts w:ascii="宋体" w:hAnsi="宋体" w:hint="eastAsia"/>
          <w:szCs w:val="21"/>
        </w:rPr>
        <w:t>，调研收集国内外企业产品信息，并对相关行业应用状况和技术指标进行摸底，收集相关法规文献和技术资料</w:t>
      </w:r>
      <w:r w:rsidR="00DB2514" w:rsidRPr="00F67238">
        <w:rPr>
          <w:rFonts w:ascii="宋体" w:hAnsi="宋体" w:hint="eastAsia"/>
          <w:szCs w:val="21"/>
        </w:rPr>
        <w:t>,标准起草人员沟通、协调、讨论标准起草相关内容。</w:t>
      </w:r>
    </w:p>
    <w:p w:rsidR="00261AD3" w:rsidRPr="00F67238" w:rsidRDefault="00261AD3" w:rsidP="00544E2D">
      <w:pPr>
        <w:pStyle w:val="a"/>
        <w:numPr>
          <w:ilvl w:val="0"/>
          <w:numId w:val="0"/>
        </w:numPr>
        <w:adjustRightInd w:val="0"/>
        <w:snapToGrid w:val="0"/>
        <w:spacing w:line="420" w:lineRule="exact"/>
        <w:ind w:firstLineChars="200" w:firstLine="420"/>
        <w:jc w:val="left"/>
        <w:rPr>
          <w:szCs w:val="21"/>
        </w:rPr>
      </w:pPr>
      <w:r w:rsidRPr="00F67238">
        <w:rPr>
          <w:rFonts w:hAnsi="宋体" w:hint="eastAsia"/>
          <w:kern w:val="2"/>
          <w:szCs w:val="21"/>
        </w:rPr>
        <w:t>c</w:t>
      </w:r>
      <w:r w:rsidR="00100ACC" w:rsidRPr="00F67238">
        <w:rPr>
          <w:rFonts w:hAnsi="宋体" w:hint="eastAsia"/>
          <w:kern w:val="2"/>
          <w:szCs w:val="21"/>
        </w:rPr>
        <w:t>）</w:t>
      </w:r>
      <w:r w:rsidRPr="00F67238">
        <w:rPr>
          <w:rFonts w:hint="eastAsia"/>
          <w:szCs w:val="21"/>
        </w:rPr>
        <w:t>2017年6月15日，</w:t>
      </w:r>
      <w:r w:rsidR="00DB2514" w:rsidRPr="00F67238">
        <w:rPr>
          <w:rFonts w:hint="eastAsia"/>
          <w:szCs w:val="21"/>
        </w:rPr>
        <w:t>在北京召开了标准起草讨论会，</w:t>
      </w:r>
      <w:r w:rsidR="005C3C42" w:rsidRPr="00F67238">
        <w:rPr>
          <w:rFonts w:hint="eastAsia"/>
          <w:szCs w:val="21"/>
        </w:rPr>
        <w:t>对标准内容做进一步的讨论和确定</w:t>
      </w:r>
      <w:r w:rsidRPr="00F67238">
        <w:rPr>
          <w:rFonts w:hint="eastAsia"/>
          <w:szCs w:val="21"/>
        </w:rPr>
        <w:t>。</w:t>
      </w:r>
    </w:p>
    <w:p w:rsidR="00100ACC" w:rsidRPr="00F67238" w:rsidRDefault="00261AD3" w:rsidP="00544E2D">
      <w:pPr>
        <w:pStyle w:val="a"/>
        <w:numPr>
          <w:ilvl w:val="0"/>
          <w:numId w:val="0"/>
        </w:numPr>
        <w:adjustRightInd w:val="0"/>
        <w:snapToGrid w:val="0"/>
        <w:spacing w:line="420" w:lineRule="exact"/>
        <w:ind w:firstLineChars="200" w:firstLine="420"/>
        <w:jc w:val="left"/>
        <w:rPr>
          <w:rFonts w:hAnsi="宋体"/>
          <w:kern w:val="2"/>
          <w:szCs w:val="21"/>
        </w:rPr>
      </w:pPr>
      <w:r w:rsidRPr="00F67238">
        <w:rPr>
          <w:rFonts w:hint="eastAsia"/>
          <w:szCs w:val="21"/>
        </w:rPr>
        <w:t>d）2017年7月5日，完成</w:t>
      </w:r>
      <w:r w:rsidR="005C3C42" w:rsidRPr="00F67238">
        <w:rPr>
          <w:rFonts w:hint="eastAsia"/>
          <w:szCs w:val="21"/>
        </w:rPr>
        <w:t>标准征求意见稿和</w:t>
      </w:r>
      <w:r w:rsidRPr="00F67238">
        <w:rPr>
          <w:rFonts w:hint="eastAsia"/>
          <w:szCs w:val="21"/>
        </w:rPr>
        <w:t>编制说明</w:t>
      </w:r>
      <w:r w:rsidR="00100ACC" w:rsidRPr="00F67238">
        <w:rPr>
          <w:rFonts w:hAnsi="宋体" w:hint="eastAsia"/>
          <w:kern w:val="2"/>
          <w:szCs w:val="21"/>
        </w:rPr>
        <w:t>。</w:t>
      </w:r>
    </w:p>
    <w:p w:rsidR="007D1DCC" w:rsidRPr="00F67238" w:rsidRDefault="007D1DCC" w:rsidP="00544E2D">
      <w:pPr>
        <w:adjustRightInd w:val="0"/>
        <w:snapToGrid w:val="0"/>
        <w:spacing w:line="420" w:lineRule="exact"/>
        <w:jc w:val="left"/>
        <w:rPr>
          <w:rFonts w:ascii="黑体" w:eastAsia="黑体"/>
          <w:b/>
          <w:szCs w:val="20"/>
        </w:rPr>
      </w:pPr>
      <w:r w:rsidRPr="00F67238">
        <w:rPr>
          <w:rFonts w:ascii="黑体" w:eastAsia="黑体" w:hint="eastAsia"/>
          <w:b/>
          <w:szCs w:val="20"/>
        </w:rPr>
        <w:t>3  主要参加单位和</w:t>
      </w:r>
      <w:r w:rsidRPr="00F67238">
        <w:rPr>
          <w:rFonts w:ascii="黑体" w:eastAsia="黑体" w:hAnsi="宋体" w:hint="eastAsia"/>
          <w:b/>
          <w:szCs w:val="21"/>
        </w:rPr>
        <w:t>工作组成员及其所做的工作等</w:t>
      </w:r>
    </w:p>
    <w:p w:rsidR="00EB6005" w:rsidRPr="00F67238" w:rsidRDefault="00EB6005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本标准由北京京城压缩机有限公司、北京华英联压缩机产品责任有限公司、北京金凯威通用机械有限公司共同负责起草。</w:t>
      </w:r>
    </w:p>
    <w:p w:rsidR="00EB6005" w:rsidRPr="00F67238" w:rsidRDefault="00EB6005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主要成员：赵晓华、曲光、候丽君、李琳。</w:t>
      </w:r>
    </w:p>
    <w:p w:rsidR="00EB6005" w:rsidRPr="00F67238" w:rsidRDefault="00EB6005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所做工作：</w:t>
      </w:r>
    </w:p>
    <w:p w:rsidR="00EB6005" w:rsidRPr="00F67238" w:rsidRDefault="00EB6005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赵晓华</w:t>
      </w:r>
      <w:r w:rsidR="005C2DDF" w:rsidRPr="00F67238">
        <w:rPr>
          <w:rFonts w:ascii="宋体" w:hAnsi="宋体" w:hint="eastAsia"/>
          <w:szCs w:val="21"/>
        </w:rPr>
        <w:t>：</w:t>
      </w:r>
      <w:r w:rsidRPr="00F67238">
        <w:rPr>
          <w:rFonts w:ascii="宋体" w:hAnsi="宋体" w:hint="eastAsia"/>
          <w:szCs w:val="21"/>
        </w:rPr>
        <w:t>负责标准起草的全面协调</w:t>
      </w:r>
      <w:r w:rsidR="00E713D3" w:rsidRPr="00F67238">
        <w:rPr>
          <w:rFonts w:ascii="宋体" w:hAnsi="宋体" w:hint="eastAsia"/>
          <w:szCs w:val="21"/>
        </w:rPr>
        <w:t>、</w:t>
      </w:r>
      <w:r w:rsidRPr="00F67238">
        <w:rPr>
          <w:rFonts w:ascii="宋体" w:hAnsi="宋体" w:hint="eastAsia"/>
          <w:szCs w:val="21"/>
        </w:rPr>
        <w:t>标准文本的汇总起草及隔膜压缩机的参数、制造检验要求。</w:t>
      </w:r>
    </w:p>
    <w:p w:rsidR="00EB6005" w:rsidRPr="00F67238" w:rsidRDefault="00EB6005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曲光</w:t>
      </w:r>
      <w:r w:rsidR="005C2DDF" w:rsidRPr="00F67238">
        <w:rPr>
          <w:rFonts w:ascii="宋体" w:hAnsi="宋体" w:hint="eastAsia"/>
          <w:szCs w:val="21"/>
        </w:rPr>
        <w:t>：</w:t>
      </w:r>
      <w:r w:rsidRPr="00F67238">
        <w:rPr>
          <w:rFonts w:ascii="宋体" w:hAnsi="宋体" w:hint="eastAsia"/>
          <w:szCs w:val="21"/>
        </w:rPr>
        <w:t>负责</w:t>
      </w:r>
      <w:r w:rsidR="00E713D3" w:rsidRPr="00F67238">
        <w:rPr>
          <w:rFonts w:ascii="宋体" w:hAnsi="宋体" w:hint="eastAsia"/>
          <w:szCs w:val="21"/>
        </w:rPr>
        <w:t>标准文本的汇总起草及</w:t>
      </w:r>
      <w:r w:rsidRPr="00F67238">
        <w:rPr>
          <w:rFonts w:ascii="宋体" w:hAnsi="宋体" w:hint="eastAsia"/>
          <w:szCs w:val="21"/>
        </w:rPr>
        <w:t>隔膜压缩机的参数、制造检验要求。</w:t>
      </w:r>
    </w:p>
    <w:p w:rsidR="00EB6005" w:rsidRPr="00F67238" w:rsidRDefault="00EB6005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侯丽君</w:t>
      </w:r>
      <w:r w:rsidR="005C2DDF" w:rsidRPr="00F67238">
        <w:rPr>
          <w:rFonts w:ascii="宋体" w:hAnsi="宋体" w:hint="eastAsia"/>
          <w:szCs w:val="21"/>
        </w:rPr>
        <w:t>：</w:t>
      </w:r>
      <w:r w:rsidRPr="00F67238">
        <w:rPr>
          <w:rFonts w:ascii="宋体" w:hAnsi="宋体" w:hint="eastAsia"/>
          <w:szCs w:val="21"/>
        </w:rPr>
        <w:t>负责资料的收集</w:t>
      </w:r>
      <w:r w:rsidR="00E713D3" w:rsidRPr="00F67238">
        <w:rPr>
          <w:rFonts w:ascii="宋体" w:hAnsi="宋体" w:hint="eastAsia"/>
          <w:szCs w:val="21"/>
        </w:rPr>
        <w:t>及</w:t>
      </w:r>
      <w:r w:rsidRPr="00F67238">
        <w:rPr>
          <w:rFonts w:ascii="宋体" w:hAnsi="宋体" w:hint="eastAsia"/>
          <w:szCs w:val="21"/>
        </w:rPr>
        <w:t>隔膜压缩机的参数、制造检验要求。</w:t>
      </w:r>
    </w:p>
    <w:p w:rsidR="00EB6005" w:rsidRPr="00F67238" w:rsidRDefault="00EB6005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李琳</w:t>
      </w:r>
      <w:r w:rsidR="005C2DDF" w:rsidRPr="00F67238">
        <w:rPr>
          <w:rFonts w:ascii="宋体" w:hAnsi="宋体" w:hint="eastAsia"/>
          <w:szCs w:val="21"/>
        </w:rPr>
        <w:t>：</w:t>
      </w:r>
      <w:bookmarkStart w:id="0" w:name="_GoBack"/>
      <w:bookmarkEnd w:id="0"/>
      <w:r w:rsidRPr="00F67238">
        <w:rPr>
          <w:rFonts w:ascii="宋体" w:hAnsi="宋体" w:hint="eastAsia"/>
          <w:szCs w:val="21"/>
        </w:rPr>
        <w:t>负责标准文本格式的审核</w:t>
      </w:r>
      <w:r w:rsidR="00E713D3" w:rsidRPr="00F67238">
        <w:rPr>
          <w:rFonts w:ascii="宋体" w:hAnsi="宋体" w:hint="eastAsia"/>
          <w:szCs w:val="21"/>
        </w:rPr>
        <w:t>及隔膜压缩机的参数、制造检验要求</w:t>
      </w:r>
      <w:r w:rsidRPr="00F67238">
        <w:rPr>
          <w:rFonts w:ascii="宋体" w:hAnsi="宋体" w:hint="eastAsia"/>
          <w:szCs w:val="21"/>
        </w:rPr>
        <w:t>。</w:t>
      </w:r>
    </w:p>
    <w:p w:rsidR="0079195A" w:rsidRPr="00F67238" w:rsidRDefault="0079195A" w:rsidP="00544E2D">
      <w:pPr>
        <w:adjustRightInd w:val="0"/>
        <w:snapToGrid w:val="0"/>
        <w:spacing w:line="420" w:lineRule="exact"/>
        <w:ind w:firstLineChars="200" w:firstLine="420"/>
        <w:jc w:val="left"/>
        <w:rPr>
          <w:szCs w:val="21"/>
        </w:rPr>
      </w:pPr>
    </w:p>
    <w:p w:rsidR="007D1DCC" w:rsidRPr="00F67238" w:rsidRDefault="007D1DCC" w:rsidP="00544E2D">
      <w:pPr>
        <w:adjustRightInd w:val="0"/>
        <w:snapToGrid w:val="0"/>
        <w:spacing w:line="420" w:lineRule="exact"/>
        <w:jc w:val="left"/>
        <w:rPr>
          <w:rFonts w:ascii="黑体" w:eastAsia="黑体"/>
          <w:b/>
        </w:rPr>
      </w:pPr>
      <w:r w:rsidRPr="00F67238">
        <w:rPr>
          <w:rFonts w:ascii="黑体" w:eastAsia="黑体" w:hint="eastAsia"/>
          <w:b/>
        </w:rPr>
        <w:t>二  标准编制原则和主要内容</w:t>
      </w:r>
    </w:p>
    <w:p w:rsidR="007D1DCC" w:rsidRPr="00F67238" w:rsidRDefault="007D1DCC" w:rsidP="00544E2D">
      <w:pPr>
        <w:adjustRightInd w:val="0"/>
        <w:snapToGrid w:val="0"/>
        <w:spacing w:line="420" w:lineRule="exact"/>
        <w:jc w:val="left"/>
        <w:rPr>
          <w:rFonts w:ascii="黑体" w:eastAsia="黑体"/>
          <w:b/>
        </w:rPr>
      </w:pPr>
      <w:r w:rsidRPr="00F67238">
        <w:rPr>
          <w:rFonts w:ascii="黑体" w:eastAsia="黑体" w:hint="eastAsia"/>
          <w:b/>
        </w:rPr>
        <w:t xml:space="preserve">1  </w:t>
      </w:r>
      <w:r w:rsidR="00801F3A" w:rsidRPr="00F67238">
        <w:rPr>
          <w:rFonts w:ascii="黑体" w:eastAsia="黑体" w:hint="eastAsia"/>
          <w:b/>
        </w:rPr>
        <w:t>标准</w:t>
      </w:r>
      <w:r w:rsidRPr="00F67238">
        <w:rPr>
          <w:rFonts w:ascii="黑体" w:eastAsia="黑体" w:hint="eastAsia"/>
          <w:b/>
        </w:rPr>
        <w:t>编制原则</w:t>
      </w:r>
    </w:p>
    <w:p w:rsidR="007D1DCC" w:rsidRPr="00F67238" w:rsidRDefault="007937AA" w:rsidP="00544E2D">
      <w:pPr>
        <w:adjustRightInd w:val="0"/>
        <w:snapToGrid w:val="0"/>
        <w:spacing w:line="420" w:lineRule="exact"/>
        <w:ind w:firstLineChars="200" w:firstLine="420"/>
        <w:jc w:val="left"/>
        <w:rPr>
          <w:kern w:val="0"/>
          <w:szCs w:val="21"/>
        </w:rPr>
      </w:pPr>
      <w:r w:rsidRPr="00F67238">
        <w:rPr>
          <w:rFonts w:hint="eastAsia"/>
          <w:kern w:val="0"/>
          <w:szCs w:val="21"/>
        </w:rPr>
        <w:t>——</w:t>
      </w:r>
      <w:r w:rsidR="007D1DCC" w:rsidRPr="00F67238">
        <w:rPr>
          <w:rFonts w:hint="eastAsia"/>
          <w:kern w:val="0"/>
          <w:szCs w:val="21"/>
        </w:rPr>
        <w:t>本标准的编写严格按</w:t>
      </w:r>
      <w:r w:rsidR="007D1DCC" w:rsidRPr="00F67238">
        <w:rPr>
          <w:rFonts w:hint="eastAsia"/>
          <w:kern w:val="0"/>
          <w:szCs w:val="21"/>
        </w:rPr>
        <w:t>GB/T 1.1-2009</w:t>
      </w:r>
      <w:r w:rsidR="007D1DCC" w:rsidRPr="00F67238">
        <w:rPr>
          <w:rFonts w:hint="eastAsia"/>
          <w:kern w:val="0"/>
          <w:szCs w:val="21"/>
        </w:rPr>
        <w:t>给出的规则进行起草。</w:t>
      </w:r>
    </w:p>
    <w:p w:rsidR="007937AA" w:rsidRPr="00F67238" w:rsidRDefault="007937AA" w:rsidP="00544E2D">
      <w:pPr>
        <w:adjustRightInd w:val="0"/>
        <w:snapToGrid w:val="0"/>
        <w:spacing w:line="420" w:lineRule="exact"/>
        <w:ind w:firstLineChars="200" w:firstLine="420"/>
        <w:jc w:val="left"/>
        <w:rPr>
          <w:kern w:val="0"/>
          <w:szCs w:val="21"/>
        </w:rPr>
      </w:pPr>
      <w:r w:rsidRPr="00F67238">
        <w:rPr>
          <w:rFonts w:hint="eastAsia"/>
          <w:kern w:val="0"/>
          <w:szCs w:val="21"/>
        </w:rPr>
        <w:t>——</w:t>
      </w:r>
      <w:r w:rsidR="00764CC2" w:rsidRPr="00F67238">
        <w:rPr>
          <w:rFonts w:hint="eastAsia"/>
          <w:kern w:val="0"/>
          <w:szCs w:val="21"/>
        </w:rPr>
        <w:t>力求反映行业现行的先进水平，</w:t>
      </w:r>
      <w:r w:rsidRPr="00F67238">
        <w:rPr>
          <w:rFonts w:hint="eastAsia"/>
          <w:kern w:val="0"/>
          <w:szCs w:val="21"/>
        </w:rPr>
        <w:t>体现国家对产品节能的要求。</w:t>
      </w:r>
    </w:p>
    <w:p w:rsidR="00764CC2" w:rsidRPr="00F67238" w:rsidRDefault="00764CC2" w:rsidP="00544E2D">
      <w:pPr>
        <w:adjustRightInd w:val="0"/>
        <w:snapToGrid w:val="0"/>
        <w:spacing w:line="420" w:lineRule="exact"/>
        <w:ind w:firstLineChars="200" w:firstLine="420"/>
        <w:jc w:val="left"/>
        <w:rPr>
          <w:kern w:val="0"/>
          <w:szCs w:val="21"/>
        </w:rPr>
      </w:pPr>
      <w:r w:rsidRPr="00F67238">
        <w:rPr>
          <w:rFonts w:hint="eastAsia"/>
          <w:kern w:val="0"/>
          <w:szCs w:val="21"/>
        </w:rPr>
        <w:t>——方便标准的使用和实际考核的可操作性。</w:t>
      </w:r>
    </w:p>
    <w:p w:rsidR="007937AA" w:rsidRPr="00F67238" w:rsidRDefault="007937AA" w:rsidP="00544E2D">
      <w:pPr>
        <w:adjustRightInd w:val="0"/>
        <w:snapToGrid w:val="0"/>
        <w:spacing w:line="420" w:lineRule="exact"/>
        <w:ind w:firstLineChars="200" w:firstLine="420"/>
        <w:jc w:val="left"/>
        <w:rPr>
          <w:kern w:val="0"/>
          <w:szCs w:val="21"/>
        </w:rPr>
      </w:pPr>
      <w:r w:rsidRPr="00F67238">
        <w:rPr>
          <w:rFonts w:hint="eastAsia"/>
          <w:kern w:val="0"/>
          <w:szCs w:val="21"/>
        </w:rPr>
        <w:t>——标准修订时，性能指标力求反映行业现行的先进水平，技术要求满足</w:t>
      </w:r>
      <w:r w:rsidR="00EB4436" w:rsidRPr="00F67238">
        <w:rPr>
          <w:rFonts w:hint="eastAsia"/>
          <w:kern w:val="0"/>
          <w:szCs w:val="21"/>
        </w:rPr>
        <w:t>压缩机</w:t>
      </w:r>
      <w:r w:rsidRPr="00F67238">
        <w:rPr>
          <w:rFonts w:hint="eastAsia"/>
          <w:kern w:val="0"/>
          <w:szCs w:val="21"/>
        </w:rPr>
        <w:t>的考核与检验要求。标准框架结构及主体内容与原标准基本保持一致。</w:t>
      </w:r>
    </w:p>
    <w:p w:rsidR="007D1DCC" w:rsidRPr="00F67238" w:rsidRDefault="007D1DCC" w:rsidP="00544E2D">
      <w:pPr>
        <w:adjustRightInd w:val="0"/>
        <w:snapToGrid w:val="0"/>
        <w:spacing w:line="420" w:lineRule="exact"/>
        <w:jc w:val="left"/>
        <w:rPr>
          <w:rFonts w:ascii="黑体" w:eastAsia="黑体"/>
          <w:b/>
        </w:rPr>
      </w:pPr>
      <w:r w:rsidRPr="00F67238">
        <w:rPr>
          <w:rFonts w:ascii="黑体" w:eastAsia="黑体" w:hint="eastAsia"/>
          <w:b/>
        </w:rPr>
        <w:t>2  标准主要</w:t>
      </w:r>
      <w:r w:rsidR="005C3C42" w:rsidRPr="00F67238">
        <w:rPr>
          <w:rFonts w:ascii="黑体" w:eastAsia="黑体" w:hint="eastAsia"/>
          <w:b/>
        </w:rPr>
        <w:t>技术内容说明</w:t>
      </w:r>
    </w:p>
    <w:p w:rsidR="00587D3C" w:rsidRPr="00F67238" w:rsidRDefault="00587D3C" w:rsidP="00544E2D">
      <w:pPr>
        <w:adjustRightInd w:val="0"/>
        <w:snapToGrid w:val="0"/>
        <w:spacing w:line="420" w:lineRule="exact"/>
        <w:jc w:val="left"/>
        <w:rPr>
          <w:rFonts w:ascii="黑体" w:eastAsia="黑体"/>
          <w:b/>
        </w:rPr>
      </w:pPr>
      <w:r w:rsidRPr="00F67238">
        <w:rPr>
          <w:rFonts w:ascii="黑体" w:eastAsia="黑体" w:hint="eastAsia"/>
          <w:b/>
        </w:rPr>
        <w:t>2.1</w:t>
      </w:r>
      <w:r w:rsidR="007C1ACF" w:rsidRPr="00F67238">
        <w:rPr>
          <w:rFonts w:ascii="黑体" w:eastAsia="黑体" w:hint="eastAsia"/>
          <w:b/>
        </w:rPr>
        <w:t xml:space="preserve"> </w:t>
      </w:r>
      <w:r w:rsidRPr="00F67238">
        <w:rPr>
          <w:rFonts w:ascii="黑体" w:eastAsia="黑体" w:hint="eastAsia"/>
          <w:b/>
        </w:rPr>
        <w:t>主要技术内容</w:t>
      </w:r>
    </w:p>
    <w:p w:rsidR="00E12A52" w:rsidRPr="00F67238" w:rsidRDefault="00587D3C" w:rsidP="00544E2D">
      <w:pPr>
        <w:adjustRightInd w:val="0"/>
        <w:snapToGrid w:val="0"/>
        <w:spacing w:line="420" w:lineRule="exact"/>
        <w:jc w:val="left"/>
        <w:rPr>
          <w:rFonts w:ascii="黑体" w:eastAsia="黑体"/>
          <w:b/>
        </w:rPr>
      </w:pPr>
      <w:r w:rsidRPr="00F67238">
        <w:rPr>
          <w:rFonts w:ascii="黑体" w:eastAsia="黑体" w:hint="eastAsia"/>
          <w:b/>
        </w:rPr>
        <w:t>2.1.1 范围</w:t>
      </w:r>
    </w:p>
    <w:p w:rsidR="00165CAF" w:rsidRPr="00F67238" w:rsidRDefault="00E12A52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隔膜压缩机膜片基本采用金属膜片，结构形式大多为V型、D型、L型、Z型，冷却方式多为水冷，压缩级数有单级压缩、两级压缩</w:t>
      </w:r>
      <w:r w:rsidR="00165CAF" w:rsidRPr="00F67238">
        <w:rPr>
          <w:rFonts w:ascii="宋体" w:hAnsi="宋体" w:hint="eastAsia"/>
          <w:szCs w:val="21"/>
        </w:rPr>
        <w:t>。</w:t>
      </w:r>
    </w:p>
    <w:p w:rsidR="00B32039" w:rsidRPr="00F67238" w:rsidRDefault="00B6096A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近</w:t>
      </w:r>
      <w:r w:rsidR="00165CAF" w:rsidRPr="00F67238">
        <w:rPr>
          <w:rFonts w:ascii="宋体" w:hAnsi="宋体" w:hint="eastAsia"/>
          <w:szCs w:val="21"/>
        </w:rPr>
        <w:t>年来国内隔膜压缩机技术发展较快，</w:t>
      </w:r>
      <w:r w:rsidRPr="00F67238">
        <w:rPr>
          <w:rFonts w:ascii="宋体" w:hAnsi="宋体" w:hint="eastAsia"/>
          <w:szCs w:val="21"/>
        </w:rPr>
        <w:t>功率增大，排</w:t>
      </w:r>
      <w:r w:rsidR="00B32039" w:rsidRPr="00F67238">
        <w:rPr>
          <w:rFonts w:ascii="宋体" w:hAnsi="宋体" w:hint="eastAsia"/>
          <w:szCs w:val="21"/>
        </w:rPr>
        <w:t>气量</w:t>
      </w:r>
      <w:r w:rsidRPr="00F67238">
        <w:rPr>
          <w:rFonts w:ascii="宋体" w:hAnsi="宋体" w:hint="eastAsia"/>
          <w:szCs w:val="21"/>
        </w:rPr>
        <w:t>增大，压缩级数也增至三级。故本标准在原标准的基础上，功率增大至</w:t>
      </w:r>
      <w:r w:rsidR="00B32039" w:rsidRPr="00F67238">
        <w:rPr>
          <w:rFonts w:ascii="宋体" w:hAnsi="宋体" w:hint="eastAsia"/>
          <w:szCs w:val="21"/>
        </w:rPr>
        <w:t>110</w:t>
      </w:r>
      <w:r w:rsidRPr="00F67238">
        <w:rPr>
          <w:rFonts w:ascii="宋体" w:hAnsi="宋体" w:hint="eastAsia"/>
          <w:szCs w:val="21"/>
        </w:rPr>
        <w:t>kW</w:t>
      </w:r>
      <w:r w:rsidR="00B32039" w:rsidRPr="00F67238">
        <w:rPr>
          <w:rFonts w:ascii="宋体" w:hAnsi="宋体" w:hint="eastAsia"/>
          <w:szCs w:val="21"/>
        </w:rPr>
        <w:t>，</w:t>
      </w:r>
      <w:r w:rsidR="000E0993" w:rsidRPr="00F67238">
        <w:rPr>
          <w:rFonts w:ascii="宋体" w:hAnsi="宋体" w:hint="eastAsia"/>
          <w:szCs w:val="21"/>
        </w:rPr>
        <w:t>公称</w:t>
      </w:r>
      <w:r w:rsidR="00B32039" w:rsidRPr="00F67238">
        <w:rPr>
          <w:rFonts w:ascii="宋体" w:hAnsi="宋体" w:hint="eastAsia"/>
          <w:szCs w:val="21"/>
        </w:rPr>
        <w:t>容积流量增大至300Nm3/h,增加了三级压缩的基本参数，扩大后的标准范围符合了目前行业发展的需要。</w:t>
      </w:r>
    </w:p>
    <w:p w:rsidR="00E12A52" w:rsidRPr="00F67238" w:rsidRDefault="00B32039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修订后的</w:t>
      </w:r>
      <w:r w:rsidR="00E12A52" w:rsidRPr="00F67238">
        <w:rPr>
          <w:rFonts w:ascii="宋体" w:hAnsi="宋体" w:hint="eastAsia"/>
          <w:szCs w:val="21"/>
        </w:rPr>
        <w:t>标准</w:t>
      </w:r>
      <w:r w:rsidRPr="00F67238">
        <w:rPr>
          <w:rFonts w:ascii="宋体" w:hAnsi="宋体" w:hint="eastAsia"/>
          <w:szCs w:val="21"/>
        </w:rPr>
        <w:t>丰富、完善</w:t>
      </w:r>
      <w:r w:rsidR="00306E36" w:rsidRPr="00F67238">
        <w:rPr>
          <w:rFonts w:ascii="宋体" w:hAnsi="宋体" w:hint="eastAsia"/>
          <w:szCs w:val="21"/>
        </w:rPr>
        <w:t>了</w:t>
      </w:r>
      <w:r w:rsidR="00E12A52" w:rsidRPr="00F67238">
        <w:rPr>
          <w:rFonts w:ascii="宋体" w:hAnsi="宋体" w:hint="eastAsia"/>
          <w:szCs w:val="21"/>
        </w:rPr>
        <w:t>隔膜压缩机的</w:t>
      </w:r>
      <w:r w:rsidR="00306E36" w:rsidRPr="00F67238">
        <w:rPr>
          <w:rFonts w:ascii="宋体" w:hAnsi="宋体" w:hint="eastAsia"/>
          <w:szCs w:val="21"/>
        </w:rPr>
        <w:t>规范性引用文件、</w:t>
      </w:r>
      <w:r w:rsidR="00E12A52" w:rsidRPr="00F67238">
        <w:rPr>
          <w:rFonts w:ascii="宋体" w:hAnsi="宋体" w:hint="eastAsia"/>
          <w:szCs w:val="21"/>
        </w:rPr>
        <w:t>基本参数、要求等</w:t>
      </w:r>
      <w:r w:rsidR="00306E36" w:rsidRPr="00F67238">
        <w:rPr>
          <w:rFonts w:ascii="宋体" w:hAnsi="宋体" w:hint="eastAsia"/>
          <w:szCs w:val="21"/>
        </w:rPr>
        <w:t>内容</w:t>
      </w:r>
      <w:r w:rsidR="00E12A52" w:rsidRPr="00F67238">
        <w:rPr>
          <w:rFonts w:ascii="宋体" w:hAnsi="宋体" w:hint="eastAsia"/>
          <w:szCs w:val="21"/>
        </w:rPr>
        <w:t>。</w:t>
      </w:r>
    </w:p>
    <w:p w:rsidR="00E12A52" w:rsidRPr="00F67238" w:rsidRDefault="00E12A52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本标准适用于额定排气压力不高于25MPa</w:t>
      </w:r>
      <w:r w:rsidR="00306E36" w:rsidRPr="00F67238">
        <w:rPr>
          <w:rFonts w:ascii="宋体" w:hAnsi="宋体" w:hint="eastAsia"/>
          <w:szCs w:val="21"/>
        </w:rPr>
        <w:t>的压缩机。其它用于增压的隔膜压缩机可参照执行，但核电站用隔膜压缩机除外。</w:t>
      </w:r>
    </w:p>
    <w:p w:rsidR="00E0449C" w:rsidRPr="00F67238" w:rsidRDefault="00F3754F" w:rsidP="00544E2D">
      <w:pPr>
        <w:adjustRightInd w:val="0"/>
        <w:snapToGrid w:val="0"/>
        <w:spacing w:line="420" w:lineRule="exact"/>
        <w:jc w:val="left"/>
        <w:rPr>
          <w:rFonts w:ascii="黑体" w:eastAsia="黑体"/>
          <w:b/>
        </w:rPr>
      </w:pPr>
      <w:r w:rsidRPr="00F67238">
        <w:rPr>
          <w:rFonts w:ascii="黑体" w:eastAsia="黑体" w:hint="eastAsia"/>
          <w:b/>
        </w:rPr>
        <w:t>2.1.</w:t>
      </w:r>
      <w:r w:rsidR="00E0449C" w:rsidRPr="00F67238">
        <w:rPr>
          <w:rFonts w:ascii="黑体" w:eastAsia="黑体" w:hint="eastAsia"/>
          <w:b/>
        </w:rPr>
        <w:t>2</w:t>
      </w:r>
      <w:r w:rsidRPr="00F67238">
        <w:rPr>
          <w:rFonts w:ascii="黑体" w:eastAsia="黑体" w:hint="eastAsia"/>
          <w:b/>
        </w:rPr>
        <w:t xml:space="preserve">　容积流量</w:t>
      </w:r>
    </w:p>
    <w:p w:rsidR="00672CF0" w:rsidRPr="00F67238" w:rsidRDefault="00672CF0" w:rsidP="00544E2D">
      <w:pPr>
        <w:adjustRightInd w:val="0"/>
        <w:snapToGrid w:val="0"/>
        <w:spacing w:line="420" w:lineRule="exact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1）标准容积流量</w:t>
      </w:r>
    </w:p>
    <w:p w:rsidR="00672CF0" w:rsidRPr="00F67238" w:rsidRDefault="00672CF0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隔膜压缩机的容积流量通常均以标准状态下每小时的排气量标定，即标准容积流量</w:t>
      </w:r>
      <w:r w:rsidRPr="00F67238">
        <w:rPr>
          <w:rFonts w:ascii="宋体" w:hAnsi="宋体"/>
          <w:szCs w:val="21"/>
        </w:rPr>
        <w:t>m3/h</w:t>
      </w:r>
      <w:r w:rsidRPr="00F67238">
        <w:rPr>
          <w:rFonts w:ascii="宋体" w:hAnsi="宋体" w:hint="eastAsia"/>
          <w:szCs w:val="21"/>
        </w:rPr>
        <w:t>。</w:t>
      </w:r>
    </w:p>
    <w:p w:rsidR="00672CF0" w:rsidRPr="00F67238" w:rsidRDefault="00672CF0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为避免生产厂家随意标识，因此需要规范行业对容积流量的统一标识。通过搜集国外相关资料和国内各有关企业相应的产品技术参数，本标准给出了标准容积流量参数表（见表1）。</w:t>
      </w:r>
    </w:p>
    <w:p w:rsidR="00672CF0" w:rsidRPr="00F67238" w:rsidRDefault="00672CF0" w:rsidP="00544E2D">
      <w:pPr>
        <w:adjustRightInd w:val="0"/>
        <w:snapToGrid w:val="0"/>
        <w:spacing w:line="420" w:lineRule="exact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2）实际容积流量</w:t>
      </w:r>
    </w:p>
    <w:p w:rsidR="00E0449C" w:rsidRPr="00F67238" w:rsidRDefault="00672CF0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标准规定</w:t>
      </w:r>
      <w:r w:rsidR="000E0993" w:rsidRPr="00F67238">
        <w:rPr>
          <w:rFonts w:hint="eastAsia"/>
        </w:rPr>
        <w:t>压缩机的实际容积流量应不低于规定工况的容积流量。</w:t>
      </w:r>
    </w:p>
    <w:p w:rsidR="00764CC2" w:rsidRPr="00F67238" w:rsidRDefault="00764CC2" w:rsidP="00544E2D">
      <w:pPr>
        <w:adjustRightInd w:val="0"/>
        <w:snapToGrid w:val="0"/>
        <w:spacing w:line="420" w:lineRule="exact"/>
        <w:jc w:val="left"/>
        <w:rPr>
          <w:rFonts w:ascii="黑体" w:eastAsia="黑体"/>
          <w:b/>
        </w:rPr>
      </w:pPr>
      <w:r w:rsidRPr="00F67238">
        <w:rPr>
          <w:rFonts w:ascii="黑体" w:eastAsia="黑体" w:hint="eastAsia"/>
          <w:b/>
        </w:rPr>
        <w:t>2.1.</w:t>
      </w:r>
      <w:r w:rsidR="006A3BC2" w:rsidRPr="00F67238">
        <w:rPr>
          <w:rFonts w:ascii="黑体" w:eastAsia="黑体" w:hint="eastAsia"/>
          <w:b/>
        </w:rPr>
        <w:t>3</w:t>
      </w:r>
      <w:r w:rsidRPr="00F67238">
        <w:rPr>
          <w:rFonts w:ascii="黑体" w:eastAsia="黑体" w:hint="eastAsia"/>
          <w:b/>
        </w:rPr>
        <w:t xml:space="preserve"> </w:t>
      </w:r>
      <w:r w:rsidR="005D07D7" w:rsidRPr="00F67238">
        <w:rPr>
          <w:rFonts w:ascii="黑体" w:eastAsia="黑体" w:hint="eastAsia"/>
          <w:b/>
        </w:rPr>
        <w:t xml:space="preserve"> </w:t>
      </w:r>
      <w:r w:rsidRPr="00F67238">
        <w:rPr>
          <w:rFonts w:ascii="黑体" w:eastAsia="黑体" w:hint="eastAsia"/>
          <w:b/>
        </w:rPr>
        <w:t>规定工况</w:t>
      </w:r>
    </w:p>
    <w:p w:rsidR="00764CC2" w:rsidRPr="00F67238" w:rsidRDefault="00764CC2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规定工况非产品实际使用工况，而是为了对不同的产品在相同的条件下进行考核和统一比较之用。本</w:t>
      </w:r>
      <w:r w:rsidR="006A3BC2" w:rsidRPr="00F67238">
        <w:rPr>
          <w:rFonts w:ascii="宋体" w:hAnsi="宋体" w:hint="eastAsia"/>
          <w:szCs w:val="21"/>
        </w:rPr>
        <w:t>标准</w:t>
      </w:r>
      <w:r w:rsidRPr="00F67238">
        <w:rPr>
          <w:rFonts w:ascii="宋体" w:hAnsi="宋体" w:hint="eastAsia"/>
          <w:szCs w:val="21"/>
        </w:rPr>
        <w:t>的规定工况</w:t>
      </w:r>
      <w:r w:rsidR="0045621D" w:rsidRPr="00F67238">
        <w:rPr>
          <w:rFonts w:ascii="宋体" w:hAnsi="宋体" w:hint="eastAsia"/>
          <w:szCs w:val="21"/>
        </w:rPr>
        <w:t>为</w:t>
      </w:r>
      <w:r w:rsidRPr="00F67238">
        <w:rPr>
          <w:rFonts w:ascii="宋体" w:hAnsi="宋体" w:hint="eastAsia"/>
          <w:szCs w:val="21"/>
        </w:rPr>
        <w:t>：</w:t>
      </w:r>
    </w:p>
    <w:p w:rsidR="006A3BC2" w:rsidRPr="00F67238" w:rsidRDefault="006A3BC2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a)</w:t>
      </w:r>
      <w:r w:rsidRPr="00F67238">
        <w:rPr>
          <w:rFonts w:ascii="宋体" w:hAnsi="宋体" w:hint="eastAsia"/>
          <w:szCs w:val="21"/>
        </w:rPr>
        <w:tab/>
        <w:t>压缩介质        空气；</w:t>
      </w:r>
    </w:p>
    <w:p w:rsidR="006A3BC2" w:rsidRPr="00F67238" w:rsidRDefault="006A3BC2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b)</w:t>
      </w:r>
      <w:r w:rsidRPr="00F67238">
        <w:rPr>
          <w:rFonts w:ascii="宋体" w:hAnsi="宋体" w:hint="eastAsia"/>
          <w:szCs w:val="21"/>
        </w:rPr>
        <w:tab/>
        <w:t>吸气压力　　　  0.1MPa（绝）；</w:t>
      </w:r>
    </w:p>
    <w:p w:rsidR="006A3BC2" w:rsidRPr="00F67238" w:rsidRDefault="006A3BC2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c)</w:t>
      </w:r>
      <w:r w:rsidRPr="00F67238">
        <w:rPr>
          <w:rFonts w:ascii="宋体" w:hAnsi="宋体" w:hint="eastAsia"/>
          <w:szCs w:val="21"/>
        </w:rPr>
        <w:tab/>
        <w:t>吸气温度　　　　20℃；</w:t>
      </w:r>
    </w:p>
    <w:p w:rsidR="006A3BC2" w:rsidRPr="00F67238" w:rsidRDefault="006A3BC2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lastRenderedPageBreak/>
        <w:t>d)</w:t>
      </w:r>
      <w:r w:rsidRPr="00F67238">
        <w:rPr>
          <w:rFonts w:ascii="宋体" w:hAnsi="宋体" w:hint="eastAsia"/>
          <w:szCs w:val="21"/>
        </w:rPr>
        <w:tab/>
        <w:t>吸气相对湿度　　0；</w:t>
      </w:r>
    </w:p>
    <w:p w:rsidR="006A3BC2" w:rsidRPr="00F67238" w:rsidRDefault="006A3BC2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e)</w:t>
      </w:r>
      <w:r w:rsidRPr="00F67238">
        <w:rPr>
          <w:rFonts w:ascii="宋体" w:hAnsi="宋体" w:hint="eastAsia"/>
          <w:szCs w:val="21"/>
        </w:rPr>
        <w:tab/>
        <w:t>冷却水进水温度　15℃；</w:t>
      </w:r>
    </w:p>
    <w:p w:rsidR="006A3BC2" w:rsidRPr="00F67238" w:rsidRDefault="006A3BC2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f)</w:t>
      </w:r>
      <w:r w:rsidRPr="00F67238">
        <w:rPr>
          <w:rFonts w:ascii="宋体" w:hAnsi="宋体" w:hint="eastAsia"/>
          <w:szCs w:val="21"/>
        </w:rPr>
        <w:tab/>
        <w:t>转速: 额定转速　r/min（按产品技术文件规定）</w:t>
      </w:r>
    </w:p>
    <w:p w:rsidR="006A3BC2" w:rsidRPr="00F67238" w:rsidRDefault="006A3BC2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g)</w:t>
      </w:r>
      <w:r w:rsidRPr="00F67238">
        <w:rPr>
          <w:rFonts w:ascii="宋体" w:hAnsi="宋体" w:hint="eastAsia"/>
          <w:szCs w:val="21"/>
        </w:rPr>
        <w:tab/>
        <w:t xml:space="preserve">排气压力:　</w:t>
      </w:r>
      <w:proofErr w:type="spellStart"/>
      <w:r w:rsidRPr="00F67238">
        <w:rPr>
          <w:rFonts w:ascii="宋体" w:hAnsi="宋体" w:hint="eastAsia"/>
          <w:szCs w:val="21"/>
        </w:rPr>
        <w:t>MPa</w:t>
      </w:r>
      <w:proofErr w:type="spellEnd"/>
    </w:p>
    <w:p w:rsidR="006A3BC2" w:rsidRPr="00F67238" w:rsidRDefault="006A3BC2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h)</w:t>
      </w:r>
      <w:r w:rsidRPr="00F67238">
        <w:rPr>
          <w:rFonts w:ascii="宋体" w:hAnsi="宋体" w:hint="eastAsia"/>
          <w:szCs w:val="21"/>
        </w:rPr>
        <w:tab/>
        <w:t>冷却水流量:  L/m3</w:t>
      </w:r>
    </w:p>
    <w:p w:rsidR="005D07D7" w:rsidRPr="00F67238" w:rsidRDefault="005D07D7" w:rsidP="00544E2D">
      <w:pPr>
        <w:adjustRightInd w:val="0"/>
        <w:snapToGrid w:val="0"/>
        <w:spacing w:line="420" w:lineRule="exact"/>
        <w:jc w:val="left"/>
        <w:rPr>
          <w:rFonts w:ascii="黑体" w:eastAsia="黑体"/>
          <w:b/>
        </w:rPr>
      </w:pPr>
      <w:r w:rsidRPr="00F67238">
        <w:rPr>
          <w:rFonts w:ascii="黑体" w:eastAsia="黑体" w:hint="eastAsia"/>
          <w:b/>
        </w:rPr>
        <w:t>2.1.</w:t>
      </w:r>
      <w:r w:rsidR="006A3BC2" w:rsidRPr="00F67238">
        <w:rPr>
          <w:rFonts w:ascii="黑体" w:eastAsia="黑体" w:hint="eastAsia"/>
          <w:b/>
        </w:rPr>
        <w:t>4</w:t>
      </w:r>
      <w:r w:rsidRPr="00F67238">
        <w:rPr>
          <w:rFonts w:ascii="黑体" w:eastAsia="黑体" w:hint="eastAsia"/>
          <w:b/>
        </w:rPr>
        <w:t xml:space="preserve"> 比功率</w:t>
      </w:r>
    </w:p>
    <w:p w:rsidR="005D07D7" w:rsidRPr="00F67238" w:rsidRDefault="00672CF0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在压缩机产品标准中，通常规定比功率为主机考核的能耗指标。根据行业近年的技术发展趋势及检测中心的测试结果，标准修订时对部分行业</w:t>
      </w:r>
      <w:r w:rsidR="005D07D7" w:rsidRPr="00F67238">
        <w:rPr>
          <w:rFonts w:ascii="宋体" w:hAnsi="宋体" w:hint="eastAsia"/>
          <w:szCs w:val="21"/>
        </w:rPr>
        <w:t>常见的机型</w:t>
      </w:r>
      <w:r w:rsidRPr="00F67238">
        <w:rPr>
          <w:rFonts w:ascii="宋体" w:hAnsi="宋体" w:hint="eastAsia"/>
          <w:szCs w:val="21"/>
        </w:rPr>
        <w:t>和常用压力等级的比功率指标做了适当的提高，而</w:t>
      </w:r>
      <w:r w:rsidR="00847972" w:rsidRPr="00F67238">
        <w:rPr>
          <w:rFonts w:ascii="宋体" w:hAnsi="宋体" w:hint="eastAsia"/>
          <w:szCs w:val="21"/>
        </w:rPr>
        <w:t>新增加的</w:t>
      </w:r>
      <w:r w:rsidR="005D07D7" w:rsidRPr="00F67238">
        <w:rPr>
          <w:rFonts w:ascii="宋体" w:hAnsi="宋体" w:hint="eastAsia"/>
          <w:szCs w:val="21"/>
        </w:rPr>
        <w:t>比功率指标</w:t>
      </w:r>
      <w:r w:rsidRPr="00F67238">
        <w:rPr>
          <w:rFonts w:ascii="宋体" w:hAnsi="宋体" w:hint="eastAsia"/>
          <w:szCs w:val="21"/>
        </w:rPr>
        <w:t>则通过测试和计算</w:t>
      </w:r>
      <w:r w:rsidR="00847972" w:rsidRPr="00F67238">
        <w:rPr>
          <w:rFonts w:ascii="宋体" w:hAnsi="宋体" w:hint="eastAsia"/>
          <w:szCs w:val="21"/>
        </w:rPr>
        <w:t>确定</w:t>
      </w:r>
      <w:r w:rsidR="005D07D7" w:rsidRPr="00F67238">
        <w:rPr>
          <w:rFonts w:ascii="宋体" w:hAnsi="宋体" w:hint="eastAsia"/>
          <w:szCs w:val="21"/>
        </w:rPr>
        <w:t>。</w:t>
      </w:r>
    </w:p>
    <w:p w:rsidR="00B44927" w:rsidRPr="00F67238" w:rsidRDefault="00B44927" w:rsidP="00544E2D">
      <w:pPr>
        <w:adjustRightInd w:val="0"/>
        <w:snapToGrid w:val="0"/>
        <w:spacing w:line="420" w:lineRule="exact"/>
        <w:jc w:val="left"/>
        <w:rPr>
          <w:rFonts w:ascii="黑体" w:eastAsia="黑体"/>
          <w:b/>
        </w:rPr>
      </w:pPr>
      <w:r w:rsidRPr="00F67238">
        <w:rPr>
          <w:rFonts w:ascii="黑体" w:eastAsia="黑体" w:hint="eastAsia"/>
          <w:b/>
        </w:rPr>
        <w:t>2.1.</w:t>
      </w:r>
      <w:r w:rsidR="00847972" w:rsidRPr="00F67238">
        <w:rPr>
          <w:rFonts w:ascii="黑体" w:eastAsia="黑体" w:hint="eastAsia"/>
          <w:b/>
        </w:rPr>
        <w:t>5</w:t>
      </w:r>
      <w:r w:rsidRPr="00F67238">
        <w:rPr>
          <w:rFonts w:ascii="黑体" w:eastAsia="黑体" w:hint="eastAsia"/>
          <w:b/>
        </w:rPr>
        <w:t xml:space="preserve"> 噪声</w:t>
      </w:r>
    </w:p>
    <w:p w:rsidR="00BE1A81" w:rsidRPr="00F67238" w:rsidRDefault="00672CF0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标准规定了产品的噪声声功率指标，它是产品固有的声辐射,反应了产品的设计水平。</w:t>
      </w:r>
      <w:r w:rsidR="0045621D" w:rsidRPr="00F67238">
        <w:rPr>
          <w:rFonts w:ascii="宋体" w:hAnsi="宋体" w:hint="eastAsia"/>
          <w:szCs w:val="21"/>
        </w:rPr>
        <w:t>原标准噪声声功率级规定是以规定工况的</w:t>
      </w:r>
      <w:r w:rsidR="00BE1A81" w:rsidRPr="00F67238">
        <w:rPr>
          <w:rFonts w:ascii="宋体" w:hAnsi="宋体" w:hint="eastAsia"/>
          <w:szCs w:val="21"/>
        </w:rPr>
        <w:t>容积流量来确定的，在实践中并不适用，也无法包容当前隔膜压缩机的品种系列。</w:t>
      </w:r>
    </w:p>
    <w:p w:rsidR="00BE1A81" w:rsidRPr="00F67238" w:rsidRDefault="00BE1A81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新标准改为以驱动电动机功率来规定压缩机的噪声声功率级</w:t>
      </w:r>
      <w:r w:rsidR="005612FE" w:rsidRPr="00F67238">
        <w:rPr>
          <w:rFonts w:ascii="宋体" w:hAnsi="宋体" w:hint="eastAsia"/>
          <w:szCs w:val="21"/>
        </w:rPr>
        <w:t>，等效转换。</w:t>
      </w:r>
    </w:p>
    <w:p w:rsidR="005612FE" w:rsidRPr="00F67238" w:rsidRDefault="005612FE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噪声声功率级数值的规定大部分通过产品的实际运行得到验证</w:t>
      </w:r>
      <w:r w:rsidR="0083637A" w:rsidRPr="00F67238">
        <w:rPr>
          <w:rFonts w:ascii="宋体" w:hAnsi="宋体" w:hint="eastAsia"/>
          <w:szCs w:val="21"/>
        </w:rPr>
        <w:t>。</w:t>
      </w:r>
      <w:r w:rsidRPr="00F67238">
        <w:rPr>
          <w:rFonts w:ascii="宋体" w:hAnsi="宋体" w:hint="eastAsia"/>
          <w:szCs w:val="21"/>
        </w:rPr>
        <w:t>同等功率条件下，隔膜压缩机的噪声声功率级低于往复活塞压缩机。</w:t>
      </w:r>
    </w:p>
    <w:p w:rsidR="00B44927" w:rsidRPr="00F67238" w:rsidRDefault="00B44927" w:rsidP="00544E2D">
      <w:pPr>
        <w:adjustRightInd w:val="0"/>
        <w:snapToGrid w:val="0"/>
        <w:spacing w:line="420" w:lineRule="exact"/>
        <w:jc w:val="left"/>
        <w:rPr>
          <w:rFonts w:ascii="黑体" w:eastAsia="黑体"/>
          <w:b/>
        </w:rPr>
      </w:pPr>
      <w:r w:rsidRPr="00F67238">
        <w:rPr>
          <w:rFonts w:ascii="黑体" w:eastAsia="黑体" w:hint="eastAsia"/>
          <w:b/>
        </w:rPr>
        <w:t>2.1.</w:t>
      </w:r>
      <w:r w:rsidR="005612FE" w:rsidRPr="00F67238">
        <w:rPr>
          <w:rFonts w:ascii="黑体" w:eastAsia="黑体" w:hint="eastAsia"/>
          <w:b/>
        </w:rPr>
        <w:t>6</w:t>
      </w:r>
      <w:r w:rsidRPr="00F67238">
        <w:rPr>
          <w:rFonts w:ascii="黑体" w:eastAsia="黑体" w:hint="eastAsia"/>
          <w:b/>
        </w:rPr>
        <w:t>安全阀</w:t>
      </w:r>
    </w:p>
    <w:p w:rsidR="00764CC2" w:rsidRPr="00F67238" w:rsidRDefault="00B44927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为保障设备的安全运行、保证操作人员的安全，</w:t>
      </w:r>
      <w:r w:rsidR="009F7EE1" w:rsidRPr="00F67238">
        <w:rPr>
          <w:rFonts w:ascii="宋体" w:hAnsi="宋体" w:hint="eastAsia"/>
          <w:szCs w:val="21"/>
        </w:rPr>
        <w:t>规定了</w:t>
      </w:r>
      <w:r w:rsidR="004B4088" w:rsidRPr="00F67238">
        <w:rPr>
          <w:rFonts w:ascii="宋体" w:hAnsi="宋体" w:hint="eastAsia"/>
          <w:szCs w:val="21"/>
        </w:rPr>
        <w:t>压缩机</w:t>
      </w:r>
      <w:r w:rsidR="009F7EE1" w:rsidRPr="00F67238">
        <w:rPr>
          <w:rFonts w:ascii="宋体" w:hAnsi="宋体" w:hint="eastAsia"/>
          <w:szCs w:val="21"/>
        </w:rPr>
        <w:t>必须设置安全阀，</w:t>
      </w:r>
      <w:r w:rsidR="004B4088" w:rsidRPr="00F67238">
        <w:rPr>
          <w:rFonts w:ascii="宋体" w:hAnsi="宋体" w:hint="eastAsia"/>
          <w:szCs w:val="21"/>
        </w:rPr>
        <w:t>并</w:t>
      </w:r>
      <w:r w:rsidR="009F7EE1" w:rsidRPr="00F67238">
        <w:rPr>
          <w:rFonts w:ascii="宋体" w:hAnsi="宋体" w:hint="eastAsia"/>
          <w:szCs w:val="21"/>
        </w:rPr>
        <w:t>要求要符合</w:t>
      </w:r>
      <w:r w:rsidR="00672CF0" w:rsidRPr="00F67238">
        <w:rPr>
          <w:rFonts w:ascii="宋体" w:hAnsi="宋体" w:hint="eastAsia"/>
        </w:rPr>
        <w:t>安全阀应符合JB/T 6441和TSG ZF001的规定</w:t>
      </w:r>
      <w:r w:rsidR="009F7EE1" w:rsidRPr="00F67238">
        <w:rPr>
          <w:rFonts w:ascii="宋体" w:hAnsi="宋体" w:hint="eastAsia"/>
          <w:szCs w:val="21"/>
        </w:rPr>
        <w:t>。</w:t>
      </w:r>
    </w:p>
    <w:p w:rsidR="00961EBF" w:rsidRPr="00F67238" w:rsidRDefault="00961EBF" w:rsidP="00544E2D">
      <w:pPr>
        <w:adjustRightInd w:val="0"/>
        <w:snapToGrid w:val="0"/>
        <w:spacing w:line="420" w:lineRule="exact"/>
        <w:jc w:val="left"/>
        <w:rPr>
          <w:rFonts w:ascii="黑体" w:eastAsia="黑体"/>
          <w:b/>
        </w:rPr>
      </w:pPr>
      <w:r w:rsidRPr="00F67238">
        <w:rPr>
          <w:rFonts w:ascii="黑体" w:eastAsia="黑体" w:hint="eastAsia"/>
          <w:b/>
        </w:rPr>
        <w:t>2.1.</w:t>
      </w:r>
      <w:r w:rsidR="004B4088" w:rsidRPr="00F67238">
        <w:rPr>
          <w:rFonts w:ascii="黑体" w:eastAsia="黑体"/>
          <w:b/>
        </w:rPr>
        <w:t>7</w:t>
      </w:r>
      <w:r w:rsidRPr="00F67238">
        <w:rPr>
          <w:rFonts w:ascii="黑体" w:eastAsia="黑体" w:hint="eastAsia"/>
          <w:b/>
        </w:rPr>
        <w:t xml:space="preserve"> 水压试验</w:t>
      </w:r>
    </w:p>
    <w:p w:rsidR="00961EBF" w:rsidRPr="00F67238" w:rsidRDefault="00961EBF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水压试验是检验受压</w:t>
      </w:r>
      <w:r w:rsidR="00AE7C0A" w:rsidRPr="00F67238">
        <w:rPr>
          <w:rFonts w:ascii="宋体" w:hAnsi="宋体" w:hint="eastAsia"/>
          <w:szCs w:val="21"/>
        </w:rPr>
        <w:t>元</w:t>
      </w:r>
      <w:r w:rsidRPr="00F67238">
        <w:rPr>
          <w:rFonts w:ascii="宋体" w:hAnsi="宋体" w:hint="eastAsia"/>
          <w:szCs w:val="21"/>
        </w:rPr>
        <w:t>件强度的方法之一，以1.5倍最高工作压力进行水压试验，保压30min不得渗漏,这是国际惯例。</w:t>
      </w:r>
    </w:p>
    <w:p w:rsidR="00672CF0" w:rsidRPr="00F67238" w:rsidRDefault="00672CF0" w:rsidP="00544E2D">
      <w:pPr>
        <w:adjustRightInd w:val="0"/>
        <w:snapToGrid w:val="0"/>
        <w:spacing w:line="420" w:lineRule="exact"/>
        <w:jc w:val="left"/>
        <w:rPr>
          <w:rFonts w:ascii="黑体" w:eastAsia="黑体"/>
          <w:b/>
        </w:rPr>
      </w:pPr>
      <w:r w:rsidRPr="00F67238">
        <w:rPr>
          <w:rFonts w:ascii="黑体" w:eastAsia="黑体" w:hint="eastAsia"/>
          <w:b/>
        </w:rPr>
        <w:t xml:space="preserve">2. 1.8  试验方法  </w:t>
      </w:r>
    </w:p>
    <w:p w:rsidR="00672CF0" w:rsidRPr="00F67238" w:rsidRDefault="00672CF0" w:rsidP="00544E2D">
      <w:pPr>
        <w:adjustRightInd w:val="0"/>
        <w:snapToGrid w:val="0"/>
        <w:spacing w:line="420" w:lineRule="exact"/>
        <w:ind w:firstLineChars="200" w:firstLine="36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 w:val="18"/>
          <w:szCs w:val="18"/>
        </w:rPr>
        <w:t xml:space="preserve">    </w:t>
      </w:r>
      <w:r w:rsidRPr="00F67238">
        <w:rPr>
          <w:rFonts w:ascii="宋体" w:hAnsi="宋体" w:hint="eastAsia"/>
          <w:szCs w:val="21"/>
        </w:rPr>
        <w:t>保持原标准的试验方法不变，也与行业其他压缩机产品的试验方法一致。</w:t>
      </w:r>
    </w:p>
    <w:p w:rsidR="00672CF0" w:rsidRPr="00F67238" w:rsidRDefault="00672CF0" w:rsidP="00544E2D">
      <w:pPr>
        <w:adjustRightInd w:val="0"/>
        <w:snapToGrid w:val="0"/>
        <w:spacing w:line="420" w:lineRule="exact"/>
        <w:jc w:val="left"/>
        <w:rPr>
          <w:rFonts w:ascii="黑体" w:eastAsia="黑体"/>
          <w:b/>
        </w:rPr>
      </w:pPr>
      <w:r w:rsidRPr="00F67238">
        <w:rPr>
          <w:rFonts w:ascii="黑体" w:eastAsia="黑体" w:hint="eastAsia"/>
          <w:b/>
        </w:rPr>
        <w:t>2. 1.9  检验规则</w:t>
      </w:r>
    </w:p>
    <w:p w:rsidR="00672CF0" w:rsidRPr="00F67238" w:rsidRDefault="00672CF0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标准规定整机检验型式分为型式检验和出厂检验。</w:t>
      </w:r>
    </w:p>
    <w:p w:rsidR="00672CF0" w:rsidRPr="00F67238" w:rsidRDefault="00672CF0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型式检验用于考核检验新产品。根据本标准的相关要求，型式检验规定了检验项目，保证整机性能达到标准规定或设计文件规定的要求。</w:t>
      </w:r>
    </w:p>
    <w:p w:rsidR="00672CF0" w:rsidRPr="00F67238" w:rsidRDefault="00672CF0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出厂检验用于出厂交付的产品检验，主要考核产品的机械运转性能。隔膜压缩机基本为定制产皮，因此每台压缩机均应进行出厂检验，但对性能试验的方法本标准不做强制规定，企业可以采用适合本企业的方法进行出厂检验。</w:t>
      </w:r>
    </w:p>
    <w:p w:rsidR="004D6796" w:rsidRPr="00F67238" w:rsidRDefault="007C1ACF" w:rsidP="00544E2D">
      <w:pPr>
        <w:adjustRightInd w:val="0"/>
        <w:snapToGrid w:val="0"/>
        <w:spacing w:line="420" w:lineRule="exact"/>
        <w:jc w:val="left"/>
        <w:rPr>
          <w:rFonts w:ascii="黑体" w:eastAsia="黑体"/>
          <w:b/>
        </w:rPr>
      </w:pPr>
      <w:r w:rsidRPr="00F67238">
        <w:rPr>
          <w:rFonts w:ascii="黑体" w:eastAsia="黑体" w:hint="eastAsia"/>
          <w:b/>
        </w:rPr>
        <w:t>2.2</w:t>
      </w:r>
      <w:r w:rsidR="004D6796" w:rsidRPr="00F67238">
        <w:rPr>
          <w:rFonts w:ascii="黑体" w:eastAsia="黑体" w:hint="eastAsia"/>
          <w:b/>
        </w:rPr>
        <w:t xml:space="preserve">  </w:t>
      </w:r>
      <w:r w:rsidR="00801F3A" w:rsidRPr="00F67238">
        <w:rPr>
          <w:rFonts w:ascii="黑体" w:eastAsia="黑体" w:hint="eastAsia"/>
          <w:b/>
        </w:rPr>
        <w:t>主要技术差异</w:t>
      </w:r>
    </w:p>
    <w:p w:rsidR="005C3C42" w:rsidRPr="00F67238" w:rsidRDefault="005C3C42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</w:rPr>
      </w:pPr>
      <w:r w:rsidRPr="00F67238">
        <w:rPr>
          <w:rFonts w:ascii="宋体" w:hAnsi="宋体"/>
        </w:rPr>
        <w:t>——</w:t>
      </w:r>
      <w:r w:rsidRPr="00F67238">
        <w:rPr>
          <w:rFonts w:ascii="宋体" w:hAnsi="宋体" w:hint="eastAsia"/>
        </w:rPr>
        <w:t xml:space="preserve"> 修改了范围；</w:t>
      </w:r>
    </w:p>
    <w:p w:rsidR="005C3C42" w:rsidRPr="00F67238" w:rsidRDefault="005C3C42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</w:rPr>
      </w:pPr>
      <w:r w:rsidRPr="00F67238">
        <w:rPr>
          <w:rFonts w:ascii="宋体" w:hAnsi="宋体"/>
        </w:rPr>
        <w:lastRenderedPageBreak/>
        <w:t>——</w:t>
      </w:r>
      <w:r w:rsidRPr="00F67238">
        <w:rPr>
          <w:rFonts w:ascii="宋体" w:hAnsi="宋体" w:hint="eastAsia"/>
        </w:rPr>
        <w:t xml:space="preserve"> 更新了规范性引用文件；</w:t>
      </w:r>
    </w:p>
    <w:p w:rsidR="005C3C42" w:rsidRPr="00F67238" w:rsidRDefault="005C3C42" w:rsidP="00544E2D">
      <w:pPr>
        <w:tabs>
          <w:tab w:val="left" w:pos="2520"/>
        </w:tabs>
        <w:adjustRightInd w:val="0"/>
        <w:snapToGrid w:val="0"/>
        <w:spacing w:line="420" w:lineRule="exact"/>
        <w:ind w:firstLineChars="200" w:firstLine="420"/>
        <w:jc w:val="left"/>
      </w:pPr>
      <w:r w:rsidRPr="00F67238">
        <w:rPr>
          <w:rFonts w:ascii="宋体" w:hAnsi="宋体"/>
        </w:rPr>
        <w:t>——</w:t>
      </w:r>
      <w:r w:rsidRPr="00F67238">
        <w:rPr>
          <w:rFonts w:asciiTheme="minorEastAsia" w:eastAsiaTheme="minorEastAsia" w:hAnsiTheme="minorEastAsia" w:hint="eastAsia"/>
        </w:rPr>
        <w:t xml:space="preserve"> 调整</w:t>
      </w:r>
      <w:r w:rsidRPr="00F67238">
        <w:rPr>
          <w:rFonts w:hint="eastAsia"/>
        </w:rPr>
        <w:t>了基本参数和比功率的指标，并补充了三级压缩的指标；</w:t>
      </w:r>
    </w:p>
    <w:p w:rsidR="005C3C42" w:rsidRPr="00F67238" w:rsidRDefault="005C3C42" w:rsidP="00544E2D">
      <w:pPr>
        <w:tabs>
          <w:tab w:val="left" w:pos="2520"/>
        </w:tabs>
        <w:adjustRightInd w:val="0"/>
        <w:snapToGrid w:val="0"/>
        <w:spacing w:line="420" w:lineRule="exact"/>
        <w:ind w:firstLineChars="200" w:firstLine="420"/>
        <w:jc w:val="left"/>
      </w:pPr>
      <w:r w:rsidRPr="00F67238">
        <w:rPr>
          <w:rFonts w:hint="eastAsia"/>
        </w:rPr>
        <w:t>——</w:t>
      </w:r>
      <w:r w:rsidRPr="00F67238">
        <w:rPr>
          <w:rFonts w:hint="eastAsia"/>
        </w:rPr>
        <w:t xml:space="preserve"> </w:t>
      </w:r>
      <w:r w:rsidRPr="00F67238">
        <w:rPr>
          <w:rFonts w:hint="eastAsia"/>
        </w:rPr>
        <w:t>修改了噪声升功率级和清洁度指标的划分依据；</w:t>
      </w:r>
    </w:p>
    <w:p w:rsidR="0079195A" w:rsidRPr="00F67238" w:rsidRDefault="005C3C42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—— 提高了排气温度限值；</w:t>
      </w:r>
    </w:p>
    <w:p w:rsidR="0079195A" w:rsidRPr="00F67238" w:rsidRDefault="005C3C42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—— 修改了安全要求应执行的规定；</w:t>
      </w:r>
    </w:p>
    <w:p w:rsidR="005C3C42" w:rsidRPr="00F67238" w:rsidRDefault="005C3C42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—— 增加了压力容器的要求；</w:t>
      </w:r>
    </w:p>
    <w:p w:rsidR="005C3C42" w:rsidRPr="00F67238" w:rsidRDefault="005C3C42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—— 补充和修改了材料要求。</w:t>
      </w:r>
    </w:p>
    <w:p w:rsidR="00D41299" w:rsidRPr="00F67238" w:rsidRDefault="00D41299" w:rsidP="00544E2D">
      <w:pPr>
        <w:adjustRightInd w:val="0"/>
        <w:snapToGrid w:val="0"/>
        <w:spacing w:line="420" w:lineRule="exact"/>
        <w:jc w:val="left"/>
        <w:rPr>
          <w:rFonts w:ascii="黑体" w:eastAsia="黑体"/>
          <w:b/>
        </w:rPr>
      </w:pPr>
      <w:r w:rsidRPr="00F67238">
        <w:rPr>
          <w:rFonts w:ascii="黑体" w:eastAsia="黑体" w:hint="eastAsia"/>
          <w:b/>
        </w:rPr>
        <w:t>3  解决的</w:t>
      </w:r>
      <w:r w:rsidR="00801F3A" w:rsidRPr="00F67238">
        <w:rPr>
          <w:rFonts w:ascii="黑体" w:eastAsia="黑体" w:hint="eastAsia"/>
          <w:b/>
        </w:rPr>
        <w:t>主要</w:t>
      </w:r>
      <w:r w:rsidRPr="00F67238">
        <w:rPr>
          <w:rFonts w:ascii="黑体" w:eastAsia="黑体" w:hint="eastAsia"/>
          <w:b/>
        </w:rPr>
        <w:t>问题</w:t>
      </w:r>
    </w:p>
    <w:p w:rsidR="005C3C42" w:rsidRPr="00F67238" w:rsidRDefault="005C3C42" w:rsidP="00544E2D">
      <w:pPr>
        <w:shd w:val="clear" w:color="auto" w:fill="FFFFFF"/>
        <w:adjustRightInd w:val="0"/>
        <w:snapToGrid w:val="0"/>
        <w:spacing w:line="420" w:lineRule="exact"/>
        <w:ind w:firstLineChars="200" w:firstLine="420"/>
        <w:jc w:val="left"/>
        <w:rPr>
          <w:szCs w:val="21"/>
        </w:rPr>
      </w:pPr>
      <w:r w:rsidRPr="00F67238">
        <w:rPr>
          <w:rFonts w:hint="eastAsia"/>
          <w:szCs w:val="21"/>
        </w:rPr>
        <w:t>标准修订时扩大了标准适用范围，补充和提高了压缩机的性能参数和指标，对压缩机的设计、制造</w:t>
      </w:r>
      <w:r w:rsidRPr="00F67238">
        <w:rPr>
          <w:rFonts w:ascii="宋体" w:hAnsi="宋体" w:hint="eastAsia"/>
          <w:szCs w:val="21"/>
        </w:rPr>
        <w:t>及安全运行</w:t>
      </w:r>
      <w:r w:rsidRPr="00F67238">
        <w:rPr>
          <w:rFonts w:hint="eastAsia"/>
          <w:szCs w:val="21"/>
        </w:rPr>
        <w:t>提出了更严格的要求，这些都体现了隔膜压缩机技术的进步及应用领域的扩大，对扩大隔膜压缩机的应用领域，保证和提高隔膜压缩机的质量具有重要的作用。</w:t>
      </w:r>
    </w:p>
    <w:p w:rsidR="007D1DCC" w:rsidRPr="00F67238" w:rsidRDefault="007D1DCC" w:rsidP="00544E2D">
      <w:pPr>
        <w:adjustRightInd w:val="0"/>
        <w:snapToGrid w:val="0"/>
        <w:spacing w:line="420" w:lineRule="exact"/>
        <w:jc w:val="left"/>
        <w:rPr>
          <w:rFonts w:ascii="宋体" w:hAnsi="宋体" w:cs="宋体"/>
          <w:kern w:val="0"/>
          <w:szCs w:val="21"/>
        </w:rPr>
      </w:pPr>
      <w:r w:rsidRPr="00F67238">
        <w:rPr>
          <w:rFonts w:ascii="黑体" w:eastAsia="黑体" w:hint="eastAsia"/>
          <w:b/>
        </w:rPr>
        <w:t>三　主要试验（或验证）情况分析</w:t>
      </w:r>
    </w:p>
    <w:p w:rsidR="007D1DCC" w:rsidRPr="00F67238" w:rsidRDefault="007D1DCC" w:rsidP="00544E2D">
      <w:pPr>
        <w:adjustRightInd w:val="0"/>
        <w:snapToGrid w:val="0"/>
        <w:spacing w:line="420" w:lineRule="exact"/>
        <w:jc w:val="left"/>
        <w:rPr>
          <w:rFonts w:ascii="黑体" w:eastAsia="黑体"/>
        </w:rPr>
      </w:pPr>
      <w:r w:rsidRPr="00F67238">
        <w:rPr>
          <w:rFonts w:ascii="黑体" w:eastAsia="黑体" w:hint="eastAsia"/>
          <w:b/>
        </w:rPr>
        <w:t>四、标准中涉及专利的情况</w:t>
      </w:r>
    </w:p>
    <w:p w:rsidR="007D1DCC" w:rsidRPr="00F67238" w:rsidRDefault="007D1DCC" w:rsidP="00544E2D">
      <w:pPr>
        <w:adjustRightInd w:val="0"/>
        <w:snapToGrid w:val="0"/>
        <w:spacing w:line="420" w:lineRule="exact"/>
        <w:ind w:firstLineChars="200" w:firstLine="420"/>
        <w:jc w:val="left"/>
        <w:rPr>
          <w:kern w:val="0"/>
          <w:szCs w:val="21"/>
        </w:rPr>
      </w:pPr>
      <w:r w:rsidRPr="00F67238">
        <w:rPr>
          <w:rFonts w:hint="eastAsia"/>
          <w:kern w:val="0"/>
          <w:szCs w:val="21"/>
        </w:rPr>
        <w:t>本标准不涉及专利问题。</w:t>
      </w:r>
    </w:p>
    <w:p w:rsidR="007D1DCC" w:rsidRPr="00F67238" w:rsidRDefault="007D1DCC" w:rsidP="00544E2D">
      <w:pPr>
        <w:adjustRightInd w:val="0"/>
        <w:snapToGrid w:val="0"/>
        <w:spacing w:line="420" w:lineRule="exact"/>
        <w:jc w:val="left"/>
        <w:rPr>
          <w:rFonts w:ascii="黑体" w:eastAsia="黑体"/>
          <w:b/>
        </w:rPr>
      </w:pPr>
      <w:r w:rsidRPr="00F67238">
        <w:rPr>
          <w:rFonts w:ascii="黑体" w:eastAsia="黑体" w:hint="eastAsia"/>
          <w:b/>
        </w:rPr>
        <w:t>五、预期达到的社会效益、对产业发展的作用等情况</w:t>
      </w:r>
    </w:p>
    <w:p w:rsidR="005C3C42" w:rsidRPr="00F67238" w:rsidRDefault="005C3C42" w:rsidP="00544E2D">
      <w:pPr>
        <w:shd w:val="clear" w:color="auto" w:fill="FFFFFF"/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hint="eastAsia"/>
          <w:szCs w:val="21"/>
        </w:rPr>
        <w:t>隔膜压缩机是一种特殊的容积式压缩机，适宜压缩高纯、有毒有害、易燃易爆等特殊气体。</w:t>
      </w:r>
      <w:r w:rsidRPr="00F67238">
        <w:rPr>
          <w:rFonts w:ascii="宋体" w:hAnsi="宋体" w:hint="eastAsia"/>
          <w:szCs w:val="21"/>
        </w:rPr>
        <w:t>原标准发布已过去十余年，在这期间国内经济、技术发展迅速，新型工业、新技术发展迅猛，隔膜压缩机由中小型朝着大型化的方向发展，设备驱动功率增大。此次标准的修订体现了隔膜压缩机技术的进步和发展，可以满足新型工业对特种气体的巨大需求。</w:t>
      </w:r>
    </w:p>
    <w:p w:rsidR="005C3C42" w:rsidRPr="00F67238" w:rsidRDefault="005C3C42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hint="eastAsia"/>
          <w:szCs w:val="21"/>
        </w:rPr>
        <w:t>标准的修订也促进了隔膜压缩机性能的进一步提高，同时有助于解决标龄老化的问题，</w:t>
      </w:r>
    </w:p>
    <w:p w:rsidR="007D1DCC" w:rsidRPr="00F67238" w:rsidRDefault="007D1DCC" w:rsidP="00544E2D">
      <w:pPr>
        <w:adjustRightInd w:val="0"/>
        <w:snapToGrid w:val="0"/>
        <w:spacing w:line="420" w:lineRule="exact"/>
        <w:jc w:val="left"/>
        <w:rPr>
          <w:rFonts w:ascii="黑体" w:eastAsia="黑体"/>
          <w:b/>
        </w:rPr>
      </w:pPr>
      <w:r w:rsidRPr="00F67238">
        <w:rPr>
          <w:rFonts w:ascii="黑体" w:eastAsia="黑体" w:hint="eastAsia"/>
          <w:b/>
        </w:rPr>
        <w:t>六、与国际、国外对比情况</w:t>
      </w:r>
    </w:p>
    <w:p w:rsidR="005C3C42" w:rsidRPr="00F67238" w:rsidRDefault="005C3C42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本标准没有采用国际标准。</w:t>
      </w:r>
    </w:p>
    <w:p w:rsidR="005C3C42" w:rsidRPr="00F67238" w:rsidRDefault="005C3C42" w:rsidP="00544E2D">
      <w:pPr>
        <w:adjustRightInd w:val="0"/>
        <w:snapToGrid w:val="0"/>
        <w:spacing w:line="420" w:lineRule="exact"/>
        <w:ind w:firstLineChars="200" w:firstLine="420"/>
        <w:jc w:val="left"/>
        <w:rPr>
          <w:kern w:val="0"/>
          <w:szCs w:val="21"/>
        </w:rPr>
      </w:pPr>
      <w:r w:rsidRPr="00F67238">
        <w:rPr>
          <w:rFonts w:hint="eastAsia"/>
          <w:kern w:val="0"/>
          <w:szCs w:val="21"/>
        </w:rPr>
        <w:t>本标准修订过程中未查到同类国际、国外标准。</w:t>
      </w:r>
    </w:p>
    <w:p w:rsidR="005C3C42" w:rsidRPr="00F67238" w:rsidRDefault="005C3C42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本标准修订过程中未测试国外的样品、样机。</w:t>
      </w:r>
    </w:p>
    <w:p w:rsidR="005C3C42" w:rsidRPr="00F67238" w:rsidRDefault="005C3C42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F67238">
        <w:rPr>
          <w:rFonts w:ascii="宋体" w:hAnsi="宋体" w:hint="eastAsia"/>
          <w:szCs w:val="21"/>
        </w:rPr>
        <w:t>本标准为国内先进水平。</w:t>
      </w:r>
    </w:p>
    <w:p w:rsidR="007D1DCC" w:rsidRPr="00F67238" w:rsidRDefault="007D1DCC" w:rsidP="00544E2D">
      <w:pPr>
        <w:adjustRightInd w:val="0"/>
        <w:snapToGrid w:val="0"/>
        <w:spacing w:line="420" w:lineRule="exact"/>
        <w:jc w:val="left"/>
        <w:rPr>
          <w:rFonts w:ascii="黑体" w:eastAsia="黑体"/>
          <w:b/>
        </w:rPr>
      </w:pPr>
      <w:r w:rsidRPr="00F67238">
        <w:rPr>
          <w:rFonts w:ascii="黑体" w:eastAsia="黑体" w:hint="eastAsia"/>
          <w:b/>
        </w:rPr>
        <w:t>七、在标准体系中的位置，与现行相关法律、法规、规章及标准，特别是强制性标准的协调性</w:t>
      </w:r>
    </w:p>
    <w:p w:rsidR="007D1DCC" w:rsidRPr="00F67238" w:rsidRDefault="007D1DCC" w:rsidP="00544E2D">
      <w:pPr>
        <w:adjustRightInd w:val="0"/>
        <w:snapToGrid w:val="0"/>
        <w:spacing w:line="420" w:lineRule="exact"/>
        <w:ind w:firstLineChars="200" w:firstLine="420"/>
        <w:jc w:val="left"/>
        <w:rPr>
          <w:kern w:val="0"/>
          <w:szCs w:val="21"/>
        </w:rPr>
      </w:pPr>
      <w:r w:rsidRPr="00F67238">
        <w:rPr>
          <w:rFonts w:hint="eastAsia"/>
          <w:kern w:val="0"/>
          <w:szCs w:val="21"/>
        </w:rPr>
        <w:t>本专业领域的标准体系框架如图。</w:t>
      </w:r>
    </w:p>
    <w:p w:rsidR="00544E2D" w:rsidRPr="00F67238" w:rsidRDefault="00544E2D" w:rsidP="00544E2D">
      <w:pPr>
        <w:adjustRightInd w:val="0"/>
        <w:snapToGrid w:val="0"/>
        <w:spacing w:line="420" w:lineRule="exact"/>
        <w:ind w:firstLineChars="200" w:firstLine="420"/>
        <w:jc w:val="left"/>
        <w:rPr>
          <w:kern w:val="0"/>
          <w:szCs w:val="21"/>
        </w:rPr>
      </w:pPr>
    </w:p>
    <w:p w:rsidR="00544E2D" w:rsidRPr="00F67238" w:rsidRDefault="00544E2D" w:rsidP="00544E2D">
      <w:pPr>
        <w:adjustRightInd w:val="0"/>
        <w:snapToGrid w:val="0"/>
        <w:spacing w:line="420" w:lineRule="exact"/>
        <w:ind w:firstLineChars="200" w:firstLine="420"/>
        <w:jc w:val="left"/>
        <w:rPr>
          <w:kern w:val="0"/>
          <w:szCs w:val="21"/>
        </w:rPr>
      </w:pPr>
    </w:p>
    <w:p w:rsidR="00544E2D" w:rsidRPr="00F67238" w:rsidRDefault="00544E2D" w:rsidP="00544E2D">
      <w:pPr>
        <w:adjustRightInd w:val="0"/>
        <w:snapToGrid w:val="0"/>
        <w:spacing w:line="420" w:lineRule="exact"/>
        <w:ind w:firstLineChars="200" w:firstLine="420"/>
        <w:jc w:val="left"/>
        <w:rPr>
          <w:kern w:val="0"/>
          <w:szCs w:val="21"/>
        </w:rPr>
      </w:pPr>
    </w:p>
    <w:p w:rsidR="00544E2D" w:rsidRPr="00F67238" w:rsidRDefault="00544E2D" w:rsidP="00544E2D">
      <w:pPr>
        <w:adjustRightInd w:val="0"/>
        <w:snapToGrid w:val="0"/>
        <w:spacing w:line="420" w:lineRule="exact"/>
        <w:ind w:firstLineChars="200" w:firstLine="420"/>
        <w:jc w:val="left"/>
        <w:rPr>
          <w:kern w:val="0"/>
          <w:szCs w:val="21"/>
        </w:rPr>
      </w:pPr>
    </w:p>
    <w:p w:rsidR="00544E2D" w:rsidRPr="00F67238" w:rsidRDefault="00544E2D" w:rsidP="00544E2D">
      <w:pPr>
        <w:adjustRightInd w:val="0"/>
        <w:snapToGrid w:val="0"/>
        <w:spacing w:line="420" w:lineRule="exact"/>
        <w:ind w:firstLineChars="200" w:firstLine="420"/>
        <w:jc w:val="left"/>
        <w:rPr>
          <w:kern w:val="0"/>
          <w:szCs w:val="21"/>
        </w:rPr>
      </w:pPr>
    </w:p>
    <w:p w:rsidR="007D1DCC" w:rsidRPr="00F67238" w:rsidRDefault="009608A8" w:rsidP="00544E2D">
      <w:pPr>
        <w:adjustRightInd w:val="0"/>
        <w:snapToGrid w:val="0"/>
        <w:spacing w:line="420" w:lineRule="exact"/>
        <w:ind w:firstLineChars="200" w:firstLine="420"/>
        <w:jc w:val="left"/>
        <w:rPr>
          <w:kern w:val="0"/>
          <w:szCs w:val="21"/>
        </w:rPr>
      </w:pPr>
      <w:r w:rsidRPr="00F67238">
        <w:rPr>
          <w:noProof/>
          <w:kern w:val="0"/>
          <w:szCs w:val="21"/>
        </w:rPr>
        <w:lastRenderedPageBreak/>
        <w:pict>
          <v:shapetype id="_x0000_m1063" coordsize="21600,21600" o:spt="32" o:oned="t" path="m,l21600,21600e" filled="f">
            <v:path arrowok="f" fillok="t" o:connecttype="segments"/>
            <o:lock v:ext="edit" shapetype="f"/>
          </v:shapetype>
        </w:pict>
      </w:r>
      <w:r w:rsidRPr="00F67238">
        <w:rPr>
          <w:noProof/>
          <w:kern w:val="0"/>
          <w:szCs w:val="21"/>
        </w:rPr>
        <w:pict>
          <v:shapetype id="_x0000_m1062" coordsize="21600,21600" o:spt="32" o:oned="t" path="m,l21600,21600e" filled="f">
            <v:path arrowok="f" fillok="t" o:connecttype="segments"/>
            <o:lock v:ext="edit" shapetype="f"/>
          </v:shapetype>
        </w:pict>
      </w:r>
      <w:r w:rsidRPr="00F67238">
        <w:rPr>
          <w:noProof/>
          <w:kern w:val="0"/>
          <w:szCs w:val="21"/>
        </w:rPr>
        <w:pict>
          <v:shapetype id="_x0000_m1061" coordsize="21600,21600" o:spt="32" o:oned="t" path="m,l21600,21600e" filled="f">
            <v:path arrowok="f" fillok="t" o:connecttype="segments"/>
            <o:lock v:ext="edit" shapetype="f"/>
          </v:shapetype>
        </w:pict>
      </w:r>
      <w:r w:rsidRPr="00F67238">
        <w:rPr>
          <w:noProof/>
          <w:kern w:val="0"/>
          <w:szCs w:val="21"/>
        </w:rPr>
        <w:pict>
          <v:shapetype id="_x0000_m1060" coordsize="21600,21600" o:spt="32" o:oned="t" path="m,l21600,21600e" filled="f">
            <v:path arrowok="f" fillok="t" o:connecttype="segments"/>
            <o:lock v:ext="edit" shapetype="f"/>
          </v:shapetype>
        </w:pict>
      </w:r>
      <w:r w:rsidRPr="00F67238">
        <w:rPr>
          <w:noProof/>
          <w:kern w:val="0"/>
          <w:szCs w:val="21"/>
        </w:rPr>
        <w:pict>
          <v:shapetype id="_x0000_m1059" coordsize="21600,21600" o:spt="32" o:oned="t" path="m,l21600,21600e" filled="f">
            <v:path arrowok="f" fillok="t" o:connecttype="segments"/>
            <o:lock v:ext="edit" shapetype="f"/>
          </v:shapetype>
        </w:pict>
      </w:r>
      <w:r w:rsidRPr="00F67238">
        <w:rPr>
          <w:noProof/>
          <w:kern w:val="0"/>
          <w:szCs w:val="21"/>
        </w:rPr>
        <w:pict>
          <v:shapetype id="_x0000_m1058" coordsize="21600,21600" o:spt="32" o:oned="t" path="m,l21600,21600e" filled="f">
            <v:path arrowok="f" fillok="t" o:connecttype="segments"/>
            <o:lock v:ext="edit" shapetype="f"/>
          </v:shapetype>
        </w:pict>
      </w:r>
      <w:r w:rsidRPr="00F67238">
        <w:rPr>
          <w:noProof/>
          <w:kern w:val="0"/>
          <w:szCs w:val="21"/>
        </w:rPr>
        <w:pict>
          <v:shapetype id="_x0000_m1057" coordsize="21600,21600" o:spt="32" o:oned="t" path="m,l21600,21600e" filled="f">
            <v:path arrowok="f" fillok="t" o:connecttype="segments"/>
            <o:lock v:ext="edit" shapetype="f"/>
          </v:shapetype>
        </w:pict>
      </w:r>
      <w:r w:rsidRPr="00F67238">
        <w:rPr>
          <w:noProof/>
          <w:kern w:val="0"/>
          <w:szCs w:val="21"/>
        </w:rPr>
        <w:pict>
          <v:shapetype id="_x0000_m1056" coordsize="21600,21600" o:spt="32" o:oned="t" path="m,l21600,21600e" filled="f">
            <v:path arrowok="f" fillok="t" o:connecttype="segments"/>
            <o:lock v:ext="edit" shapetype="f"/>
          </v:shapetype>
        </w:pict>
      </w:r>
      <w:r w:rsidRPr="00F67238">
        <w:rPr>
          <w:noProof/>
          <w:kern w:val="0"/>
          <w:szCs w:val="21"/>
        </w:rPr>
        <w:pict>
          <v:shapetype id="_x0000_m1055" coordsize="21600,21600" o:spt="32" o:oned="t" path="m,l21600,21600e" filled="f">
            <v:path arrowok="f" fillok="t" o:connecttype="segments"/>
            <o:lock v:ext="edit" shapetype="f"/>
          </v:shapetype>
        </w:pict>
      </w:r>
      <w:r w:rsidRPr="00F67238">
        <w:rPr>
          <w:noProof/>
          <w:kern w:val="0"/>
          <w:szCs w:val="21"/>
        </w:rPr>
        <w:pict>
          <v:shapetype id="_x0000_m1054" coordsize="21600,21600" o:spt="32" o:oned="t" path="m,l21600,21600e" filled="f">
            <v:path arrowok="f" fillok="t" o:connecttype="segments"/>
            <o:lock v:ext="edit" shapetype="f"/>
          </v:shapetype>
        </w:pict>
      </w:r>
      <w:r w:rsidRPr="00F67238">
        <w:rPr>
          <w:noProof/>
          <w:kern w:val="0"/>
          <w:szCs w:val="21"/>
        </w:rPr>
        <w:pict>
          <v:shapetype id="_x0000_m1053" coordsize="21600,21600" o:spt="32" o:oned="t" path="m,l21600,21600e" filled="f">
            <v:path arrowok="f" fillok="t" o:connecttype="segments"/>
            <o:lock v:ext="edit" shapetype="f"/>
          </v:shapetype>
        </w:pict>
      </w:r>
      <w:r w:rsidRPr="00F67238">
        <w:rPr>
          <w:noProof/>
          <w:kern w:val="0"/>
          <w:szCs w:val="21"/>
        </w:rPr>
        <w:pict>
          <v:shapetype id="_x0000_m1052" coordsize="21600,21600" o:spt="32" o:oned="t" path="m,l21600,21600e" filled="f">
            <v:path arrowok="f" fillok="t" o:connecttype="segments"/>
            <o:lock v:ext="edit" shapetype="f"/>
          </v:shapetype>
        </w:pict>
      </w:r>
      <w:r w:rsidRPr="00F67238">
        <w:rPr>
          <w:kern w:val="0"/>
          <w:szCs w:val="21"/>
        </w:rPr>
        <w:pict>
          <v:group id="_x0000_s1026" style="position:absolute;left:0;text-align:left;margin-left:60.6pt;margin-top:9pt;width:339.75pt;height:220.7pt;z-index:251663872" coordorigin="1102,238" coordsize="6795,441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489;top:238;width:2089;height:436">
              <v:textbox id="848" style="mso-next-textbox:#_x0000_s1027">
                <w:txbxContent>
                  <w:p w:rsidR="007D1DCC" w:rsidRDefault="007D1DCC" w:rsidP="007D1DCC">
                    <w:pPr>
                      <w:jc w:val="center"/>
                    </w:pPr>
                    <w:r>
                      <w:t xml:space="preserve">01 </w:t>
                    </w:r>
                    <w:r>
                      <w:t>压缩机</w:t>
                    </w:r>
                  </w:p>
                </w:txbxContent>
              </v:textbox>
            </v:shape>
            <v:group id="_x0000_s1028" style="position:absolute;left:1102;top:1522;width:6795;height:440" coordorigin="1102,1522" coordsize="6795,440">
              <v:shape id="_x0000_s1029" type="#_x0000_t202" style="position:absolute;left:1102;top:1522;width:1731;height:440">
                <v:textbox id="849" style="mso-next-textbox:#_x0000_s1029">
                  <w:txbxContent>
                    <w:p w:rsidR="007D1DCC" w:rsidRDefault="007D1DCC" w:rsidP="007D1DCC">
                      <w:pPr>
                        <w:jc w:val="center"/>
                      </w:pPr>
                      <w:r>
                        <w:t xml:space="preserve">01 </w:t>
                      </w:r>
                      <w:r>
                        <w:t>往复压缩机</w:t>
                      </w:r>
                    </w:p>
                  </w:txbxContent>
                </v:textbox>
              </v:shape>
              <v:shape id="_x0000_s1030" type="#_x0000_t202" style="position:absolute;left:3636;top:1522;width:1869;height:440">
                <v:textbox id="850" style="mso-next-textbox:#_x0000_s1030">
                  <w:txbxContent>
                    <w:p w:rsidR="007D1DCC" w:rsidRDefault="007D1DCC" w:rsidP="007D1DCC">
                      <w:pPr>
                        <w:jc w:val="center"/>
                      </w:pPr>
                      <w:r>
                        <w:t xml:space="preserve">02 </w:t>
                      </w:r>
                      <w:r>
                        <w:t>回转压缩机</w:t>
                      </w:r>
                    </w:p>
                  </w:txbxContent>
                </v:textbox>
              </v:shape>
              <v:shape id="_x0000_s1031" type="#_x0000_t202" style="position:absolute;left:6213;top:1522;width:1684;height:440">
                <v:textbox id="851" style="mso-next-textbox:#_x0000_s1031">
                  <w:txbxContent>
                    <w:p w:rsidR="007D1DCC" w:rsidRDefault="007D1DCC" w:rsidP="007D1DCC">
                      <w:pPr>
                        <w:jc w:val="center"/>
                      </w:pPr>
                      <w:r>
                        <w:t xml:space="preserve">03 </w:t>
                      </w:r>
                      <w:r>
                        <w:t>其它压缩机</w:t>
                      </w:r>
                    </w:p>
                  </w:txbxContent>
                </v:textbox>
              </v:shape>
            </v:group>
            <v:group id="_x0000_s1032" style="position:absolute;left:1972;top:673;width:5115;height:837" coordorigin="1972,673" coordsize="5115,837">
              <v:shape id="_x0000_s1033" type="#_x0000_m1063" style="position:absolute;left:1972;top:1111;width:5114;height:1" o:spt="32" o:oned="t" path="m,l21600,21600e" filled="f" stroked="t" strokecolor="black">
                <v:path arrowok="f" fillok="t" o:connecttype="segments"/>
                <o:lock v:ext="edit" shapetype="f"/>
              </v:shape>
              <v:shape id="_x0000_s1034" type="#_x0000_m1062" style="position:absolute;left:1974;top:1112;width:0;height:399" o:spt="32" o:oned="t" path="m,l21600,21600e" filled="f" stroked="t" strokecolor="black">
                <v:path arrowok="f" fillok="t" o:connecttype="segments"/>
                <o:lock v:ext="edit" shapetype="f"/>
              </v:shape>
              <v:shape id="_x0000_s1035" type="#_x0000_m1061" style="position:absolute;left:4556;top:673;width:1;height:837" o:spt="32" o:oned="t" path="m,l21600,21600e" filled="f" stroked="t" strokecolor="black">
                <v:path arrowok="f" fillok="t" o:connecttype="segments"/>
                <o:lock v:ext="edit" shapetype="f"/>
              </v:shape>
              <v:shape id="_x0000_s1036" type="#_x0000_m1060" style="position:absolute;left:7086;top:1111;width:1;height:399" o:spt="32" o:oned="t" path="m,l21600,21600e" filled="f" stroked="t" strokecolor="black">
                <v:path arrowok="f" fillok="t" o:connecttype="segments"/>
                <o:lock v:ext="edit" shapetype="f"/>
              </v:shape>
            </v:group>
            <v:group id="_x0000_s1037" style="position:absolute;left:1465;top:1963;width:999;height:810" coordorigin="1465,1963" coordsize="999,810">
              <v:shape id="_x0000_s1038" type="#_x0000_m1059" style="position:absolute;left:1465;top:2361;width:999;height:1" o:spt="32" o:oned="t" path="m,l21600,21600e" filled="f" stroked="t" strokecolor="black">
                <v:path arrowok="f" fillok="t" o:connecttype="segments"/>
                <o:lock v:ext="edit" shapetype="f"/>
              </v:shape>
              <v:shape id="_x0000_s1039" type="#_x0000_m1058" style="position:absolute;left:1972;top:1963;width:0;height:398" o:spt="32" o:oned="t" path="m,l21600,21600e" filled="f" stroked="t" strokecolor="black">
                <v:path arrowok="f" fillok="t" o:connecttype="segments"/>
                <o:lock v:ext="edit" shapetype="f"/>
              </v:shape>
              <v:shape id="_x0000_s1040" type="#_x0000_m1057" style="position:absolute;left:1465;top:2370;width:0;height:399" o:spt="32" o:oned="t" path="m,l21600,21600e" filled="f" stroked="t" strokecolor="black">
                <v:path arrowok="f" fillok="t" o:connecttype="segments"/>
                <o:lock v:ext="edit" shapetype="f"/>
              </v:shape>
              <v:shape id="_x0000_s1041" type="#_x0000_m1056" style="position:absolute;left:2457;top:2374;width:1;height:399" o:spt="32" o:oned="t" path="m,l21600,21600e" filled="f" stroked="t" strokecolor="black">
                <v:path arrowok="f" fillok="t" o:connecttype="segments"/>
                <o:lock v:ext="edit" shapetype="f"/>
              </v:shape>
            </v:group>
            <v:shape id="_x0000_s1042" type="#_x0000_t202" style="position:absolute;left:1178;top:2781;width:529;height:1870">
              <v:textbox id="852" style="mso-next-textbox:#_x0000_s1042">
                <w:txbxContent>
                  <w:p w:rsidR="007D1DCC" w:rsidRDefault="007D1DCC" w:rsidP="007D1DCC">
                    <w:pPr>
                      <w:snapToGrid w:val="0"/>
                      <w:spacing w:line="280" w:lineRule="exact"/>
                      <w:jc w:val="center"/>
                    </w:pPr>
                    <w:r>
                      <w:t>01</w:t>
                    </w:r>
                    <w:r>
                      <w:t>活塞压缩机</w:t>
                    </w:r>
                  </w:p>
                </w:txbxContent>
              </v:textbox>
            </v:shape>
            <v:shape id="_x0000_s1043" type="#_x0000_t202" style="position:absolute;left:2169;top:2781;width:538;height:1870">
              <v:textbox id="853" style="mso-next-textbox:#_x0000_s1043">
                <w:txbxContent>
                  <w:p w:rsidR="007D1DCC" w:rsidRDefault="007D1DCC" w:rsidP="007D1DCC">
                    <w:pPr>
                      <w:snapToGrid w:val="0"/>
                      <w:spacing w:line="280" w:lineRule="exact"/>
                      <w:jc w:val="center"/>
                    </w:pPr>
                    <w:r>
                      <w:t>02</w:t>
                    </w:r>
                    <w:r>
                      <w:t>隔膜压缩机</w:t>
                    </w:r>
                  </w:p>
                </w:txbxContent>
              </v:textbox>
            </v:shape>
            <v:shape id="_x0000_s1044" type="#_x0000_t202" style="position:absolute;left:3497;top:2769;width:556;height:1870">
              <v:textbox id="854" style="mso-next-textbox:#_x0000_s1044">
                <w:txbxContent>
                  <w:p w:rsidR="007D1DCC" w:rsidRDefault="007D1DCC" w:rsidP="007D1DCC">
                    <w:pPr>
                      <w:snapToGrid w:val="0"/>
                      <w:spacing w:line="280" w:lineRule="exact"/>
                      <w:jc w:val="center"/>
                    </w:pPr>
                    <w:r>
                      <w:t>01</w:t>
                    </w:r>
                    <w:r>
                      <w:t>螺杆压缩机</w:t>
                    </w:r>
                  </w:p>
                </w:txbxContent>
              </v:textbox>
            </v:shape>
            <v:shape id="_x0000_s1045" type="#_x0000_t202" style="position:absolute;left:4312;top:2769;width:552;height:1870">
              <v:textbox id="855" style="mso-next-textbox:#_x0000_s1045">
                <w:txbxContent>
                  <w:p w:rsidR="007D1DCC" w:rsidRDefault="007D1DCC" w:rsidP="007D1DCC">
                    <w:pPr>
                      <w:snapToGrid w:val="0"/>
                      <w:spacing w:line="280" w:lineRule="exact"/>
                      <w:jc w:val="center"/>
                    </w:pPr>
                    <w:r>
                      <w:t>02</w:t>
                    </w:r>
                    <w:r>
                      <w:t>滑片压缩机</w:t>
                    </w:r>
                  </w:p>
                </w:txbxContent>
              </v:textbox>
            </v:shape>
            <v:shape id="_x0000_s1046" type="#_x0000_t202" style="position:absolute;left:5116;top:2769;width:533;height:1870">
              <v:textbox id="856" style="mso-next-textbox:#_x0000_s1046">
                <w:txbxContent>
                  <w:p w:rsidR="007D1DCC" w:rsidRDefault="007D1DCC" w:rsidP="007D1DCC">
                    <w:pPr>
                      <w:snapToGrid w:val="0"/>
                      <w:spacing w:line="280" w:lineRule="exact"/>
                      <w:jc w:val="center"/>
                    </w:pPr>
                    <w:r>
                      <w:t>03</w:t>
                    </w:r>
                    <w:r>
                      <w:t>涡旋压缩机</w:t>
                    </w:r>
                  </w:p>
                </w:txbxContent>
              </v:textbox>
            </v:shape>
            <v:group id="_x0000_s1047" style="position:absolute;left:3767;top:1951;width:1571;height:810" coordorigin="3767,1951" coordsize="1571,810">
              <v:shape id="_x0000_s1048" type="#_x0000_m1055" style="position:absolute;left:4556;top:1951;width:1;height:810" o:spt="32" o:oned="t" path="m,l21600,21600e" filled="f" stroked="t" strokecolor="black">
                <v:path arrowok="f" fillok="t" o:connecttype="segments"/>
                <o:lock v:ext="edit" shapetype="f"/>
              </v:shape>
              <v:shape id="_x0000_s1049" type="#_x0000_m1054" style="position:absolute;left:3767;top:2349;width:1572;height:11;flip:y" o:spt="32" o:oned="t" path="m,l21600,21600e" filled="f" stroked="t" strokecolor="black">
                <v:path arrowok="f" fillok="t" o:connecttype="segments"/>
                <o:lock v:ext="edit" shapetype="f"/>
              </v:shape>
              <v:shape id="_x0000_s1050" type="#_x0000_m1053" style="position:absolute;left:3767;top:2353;width:1;height:398" o:spt="32" o:oned="t" path="m,l21600,21600e" filled="f" stroked="t" strokecolor="black">
                <v:path arrowok="f" fillok="t" o:connecttype="segments"/>
                <o:lock v:ext="edit" shapetype="f"/>
              </v:shape>
              <v:shape id="_x0000_s1051" type="#_x0000_m1052" style="position:absolute;left:5339;top:2360;width:0;height:398" o:spt="32" o:oned="t" path="m,l21600,21600e" filled="f" stroked="t" strokecolor="black">
                <v:path arrowok="f" fillok="t" o:connecttype="segments"/>
                <o:lock v:ext="edit" shapetype="f"/>
              </v:shape>
            </v:group>
          </v:group>
        </w:pict>
      </w:r>
    </w:p>
    <w:p w:rsidR="007D1DCC" w:rsidRPr="00F67238" w:rsidRDefault="007D1DCC" w:rsidP="00544E2D">
      <w:pPr>
        <w:widowControl/>
        <w:shd w:val="clear" w:color="auto" w:fill="FFFFFF"/>
        <w:adjustRightInd w:val="0"/>
        <w:snapToGrid w:val="0"/>
        <w:spacing w:line="420" w:lineRule="exact"/>
        <w:ind w:firstLineChars="200" w:firstLine="420"/>
        <w:jc w:val="left"/>
        <w:rPr>
          <w:kern w:val="0"/>
          <w:szCs w:val="21"/>
        </w:rPr>
      </w:pPr>
      <w:r w:rsidRPr="00F67238">
        <w:rPr>
          <w:rFonts w:hint="eastAsia"/>
          <w:kern w:val="0"/>
          <w:szCs w:val="21"/>
        </w:rPr>
        <w:t>大类：</w:t>
      </w:r>
    </w:p>
    <w:p w:rsidR="007D1DCC" w:rsidRPr="00F67238" w:rsidRDefault="007D1DCC" w:rsidP="00544E2D">
      <w:pPr>
        <w:shd w:val="clear" w:color="auto" w:fill="FFFFFF"/>
        <w:adjustRightInd w:val="0"/>
        <w:snapToGrid w:val="0"/>
        <w:spacing w:line="420" w:lineRule="exact"/>
        <w:ind w:firstLineChars="200" w:firstLine="420"/>
        <w:jc w:val="left"/>
        <w:rPr>
          <w:kern w:val="0"/>
          <w:szCs w:val="21"/>
        </w:rPr>
      </w:pPr>
    </w:p>
    <w:p w:rsidR="007D1DCC" w:rsidRPr="00F67238" w:rsidRDefault="007D1DCC" w:rsidP="00544E2D">
      <w:pPr>
        <w:shd w:val="clear" w:color="auto" w:fill="FFFFFF"/>
        <w:adjustRightInd w:val="0"/>
        <w:snapToGrid w:val="0"/>
        <w:spacing w:line="420" w:lineRule="exact"/>
        <w:ind w:firstLineChars="200" w:firstLine="420"/>
        <w:jc w:val="left"/>
        <w:rPr>
          <w:kern w:val="0"/>
          <w:szCs w:val="21"/>
        </w:rPr>
      </w:pPr>
    </w:p>
    <w:p w:rsidR="007D1DCC" w:rsidRPr="00F67238" w:rsidRDefault="007D1DCC" w:rsidP="00544E2D">
      <w:pPr>
        <w:shd w:val="clear" w:color="auto" w:fill="FFFFFF"/>
        <w:adjustRightInd w:val="0"/>
        <w:snapToGrid w:val="0"/>
        <w:spacing w:line="420" w:lineRule="exact"/>
        <w:ind w:firstLineChars="200" w:firstLine="420"/>
        <w:jc w:val="left"/>
        <w:rPr>
          <w:kern w:val="0"/>
          <w:szCs w:val="21"/>
        </w:rPr>
      </w:pPr>
      <w:r w:rsidRPr="00F67238">
        <w:rPr>
          <w:rFonts w:hint="eastAsia"/>
          <w:kern w:val="0"/>
          <w:szCs w:val="21"/>
        </w:rPr>
        <w:t>小类：</w:t>
      </w:r>
    </w:p>
    <w:p w:rsidR="007D1DCC" w:rsidRPr="00F67238" w:rsidRDefault="007D1DCC" w:rsidP="00544E2D">
      <w:pPr>
        <w:shd w:val="clear" w:color="auto" w:fill="FFFFFF"/>
        <w:adjustRightInd w:val="0"/>
        <w:snapToGrid w:val="0"/>
        <w:spacing w:line="420" w:lineRule="exact"/>
        <w:ind w:firstLineChars="200" w:firstLine="420"/>
        <w:jc w:val="left"/>
        <w:rPr>
          <w:kern w:val="0"/>
          <w:szCs w:val="21"/>
        </w:rPr>
      </w:pPr>
    </w:p>
    <w:p w:rsidR="007D1DCC" w:rsidRPr="00F67238" w:rsidRDefault="007D1DCC" w:rsidP="00544E2D">
      <w:pPr>
        <w:adjustRightInd w:val="0"/>
        <w:snapToGrid w:val="0"/>
        <w:spacing w:line="420" w:lineRule="exact"/>
        <w:ind w:firstLineChars="200" w:firstLine="420"/>
        <w:jc w:val="left"/>
        <w:rPr>
          <w:kern w:val="0"/>
          <w:szCs w:val="21"/>
        </w:rPr>
      </w:pPr>
      <w:r w:rsidRPr="00F67238">
        <w:rPr>
          <w:kern w:val="0"/>
          <w:szCs w:val="21"/>
        </w:rPr>
        <w:t> </w:t>
      </w:r>
    </w:p>
    <w:p w:rsidR="007D1DCC" w:rsidRPr="00F67238" w:rsidRDefault="007D1DCC" w:rsidP="00544E2D">
      <w:pPr>
        <w:adjustRightInd w:val="0"/>
        <w:snapToGrid w:val="0"/>
        <w:spacing w:line="420" w:lineRule="exact"/>
        <w:ind w:firstLineChars="200" w:firstLine="420"/>
        <w:jc w:val="left"/>
        <w:rPr>
          <w:kern w:val="0"/>
          <w:szCs w:val="21"/>
        </w:rPr>
      </w:pPr>
      <w:r w:rsidRPr="00F67238">
        <w:rPr>
          <w:rFonts w:hint="eastAsia"/>
          <w:kern w:val="0"/>
          <w:szCs w:val="21"/>
        </w:rPr>
        <w:t>系列：</w:t>
      </w:r>
    </w:p>
    <w:p w:rsidR="007D1DCC" w:rsidRPr="00F67238" w:rsidRDefault="007D1DCC" w:rsidP="00544E2D">
      <w:pPr>
        <w:adjustRightInd w:val="0"/>
        <w:snapToGrid w:val="0"/>
        <w:spacing w:line="420" w:lineRule="exact"/>
        <w:ind w:firstLineChars="200" w:firstLine="420"/>
        <w:jc w:val="left"/>
        <w:rPr>
          <w:kern w:val="0"/>
          <w:szCs w:val="21"/>
        </w:rPr>
      </w:pPr>
    </w:p>
    <w:p w:rsidR="002E11A4" w:rsidRPr="00F67238" w:rsidRDefault="002E11A4" w:rsidP="00544E2D">
      <w:pPr>
        <w:adjustRightInd w:val="0"/>
        <w:snapToGrid w:val="0"/>
        <w:spacing w:line="420" w:lineRule="exact"/>
        <w:ind w:firstLineChars="200" w:firstLine="420"/>
        <w:jc w:val="left"/>
        <w:rPr>
          <w:kern w:val="0"/>
          <w:szCs w:val="21"/>
        </w:rPr>
      </w:pPr>
    </w:p>
    <w:p w:rsidR="002E11A4" w:rsidRPr="00F67238" w:rsidRDefault="002E11A4" w:rsidP="00544E2D">
      <w:pPr>
        <w:adjustRightInd w:val="0"/>
        <w:snapToGrid w:val="0"/>
        <w:spacing w:line="420" w:lineRule="exact"/>
        <w:ind w:firstLineChars="200" w:firstLine="420"/>
        <w:jc w:val="left"/>
        <w:rPr>
          <w:kern w:val="0"/>
          <w:szCs w:val="21"/>
        </w:rPr>
      </w:pPr>
    </w:p>
    <w:p w:rsidR="002E11A4" w:rsidRPr="00F67238" w:rsidRDefault="002E11A4" w:rsidP="00544E2D">
      <w:pPr>
        <w:adjustRightInd w:val="0"/>
        <w:snapToGrid w:val="0"/>
        <w:spacing w:line="420" w:lineRule="exact"/>
        <w:ind w:firstLineChars="200" w:firstLine="420"/>
        <w:jc w:val="left"/>
        <w:rPr>
          <w:kern w:val="0"/>
          <w:szCs w:val="21"/>
        </w:rPr>
      </w:pPr>
    </w:p>
    <w:p w:rsidR="007D1DCC" w:rsidRPr="00F67238" w:rsidRDefault="007D1DCC" w:rsidP="00544E2D">
      <w:pPr>
        <w:adjustRightInd w:val="0"/>
        <w:snapToGrid w:val="0"/>
        <w:spacing w:line="420" w:lineRule="exact"/>
        <w:ind w:firstLineChars="200" w:firstLine="420"/>
        <w:jc w:val="left"/>
        <w:rPr>
          <w:kern w:val="0"/>
          <w:szCs w:val="21"/>
        </w:rPr>
      </w:pPr>
      <w:r w:rsidRPr="00F67238">
        <w:rPr>
          <w:rFonts w:hint="eastAsia"/>
          <w:kern w:val="0"/>
          <w:szCs w:val="21"/>
        </w:rPr>
        <w:t>本标准属于压缩机标准体系</w:t>
      </w:r>
      <w:r w:rsidR="00EC147D" w:rsidRPr="00F67238">
        <w:rPr>
          <w:rFonts w:hint="eastAsia"/>
          <w:kern w:val="0"/>
          <w:szCs w:val="21"/>
        </w:rPr>
        <w:t>“往复压缩机”小类的“隔膜压缩机”系列</w:t>
      </w:r>
      <w:r w:rsidRPr="00F67238">
        <w:rPr>
          <w:rFonts w:hint="eastAsia"/>
          <w:kern w:val="0"/>
          <w:szCs w:val="21"/>
        </w:rPr>
        <w:t>。</w:t>
      </w:r>
    </w:p>
    <w:p w:rsidR="007D1DCC" w:rsidRPr="00F67238" w:rsidRDefault="007D1DCC" w:rsidP="00544E2D">
      <w:pPr>
        <w:adjustRightInd w:val="0"/>
        <w:snapToGrid w:val="0"/>
        <w:spacing w:line="420" w:lineRule="exact"/>
        <w:ind w:firstLineChars="200" w:firstLine="420"/>
        <w:jc w:val="left"/>
        <w:rPr>
          <w:kern w:val="0"/>
          <w:szCs w:val="21"/>
        </w:rPr>
      </w:pPr>
      <w:r w:rsidRPr="00F67238">
        <w:rPr>
          <w:rFonts w:hint="eastAsia"/>
          <w:kern w:val="0"/>
          <w:szCs w:val="21"/>
        </w:rPr>
        <w:t>本标准与现行相关法律、法规、规章及相关标准，特别是与强制性标准协调一致。</w:t>
      </w:r>
    </w:p>
    <w:p w:rsidR="007D1DCC" w:rsidRPr="00F67238" w:rsidRDefault="007D1DCC" w:rsidP="00544E2D">
      <w:pPr>
        <w:adjustRightInd w:val="0"/>
        <w:snapToGrid w:val="0"/>
        <w:spacing w:line="420" w:lineRule="exact"/>
        <w:ind w:firstLineChars="200" w:firstLine="422"/>
        <w:jc w:val="left"/>
        <w:rPr>
          <w:rFonts w:ascii="黑体" w:eastAsia="黑体"/>
          <w:b/>
        </w:rPr>
      </w:pPr>
      <w:r w:rsidRPr="00F67238">
        <w:rPr>
          <w:rFonts w:ascii="黑体" w:eastAsia="黑体" w:hint="eastAsia"/>
          <w:b/>
        </w:rPr>
        <w:t>八、重大分歧意见的处理经过和依据</w:t>
      </w:r>
    </w:p>
    <w:p w:rsidR="007D1DCC" w:rsidRPr="00F67238" w:rsidRDefault="007D1DCC" w:rsidP="00544E2D">
      <w:pPr>
        <w:adjustRightInd w:val="0"/>
        <w:snapToGrid w:val="0"/>
        <w:spacing w:line="420" w:lineRule="exact"/>
        <w:ind w:firstLineChars="200" w:firstLine="420"/>
        <w:jc w:val="left"/>
        <w:rPr>
          <w:kern w:val="0"/>
          <w:szCs w:val="21"/>
        </w:rPr>
      </w:pPr>
      <w:r w:rsidRPr="00F67238">
        <w:rPr>
          <w:rFonts w:hint="eastAsia"/>
          <w:kern w:val="0"/>
          <w:szCs w:val="21"/>
        </w:rPr>
        <w:t>无。</w:t>
      </w:r>
    </w:p>
    <w:p w:rsidR="007D1DCC" w:rsidRPr="00F67238" w:rsidRDefault="007D1DCC" w:rsidP="00544E2D">
      <w:pPr>
        <w:adjustRightInd w:val="0"/>
        <w:snapToGrid w:val="0"/>
        <w:spacing w:line="420" w:lineRule="exact"/>
        <w:ind w:firstLineChars="200" w:firstLine="422"/>
        <w:jc w:val="left"/>
        <w:rPr>
          <w:rFonts w:ascii="黑体" w:eastAsia="黑体"/>
          <w:b/>
        </w:rPr>
      </w:pPr>
      <w:r w:rsidRPr="00F67238">
        <w:rPr>
          <w:rFonts w:ascii="黑体" w:eastAsia="黑体" w:hint="eastAsia"/>
          <w:b/>
        </w:rPr>
        <w:t>九、标准性质的建议说明</w:t>
      </w:r>
    </w:p>
    <w:p w:rsidR="007D1DCC" w:rsidRPr="00F67238" w:rsidRDefault="007D1DCC" w:rsidP="00544E2D">
      <w:pPr>
        <w:adjustRightInd w:val="0"/>
        <w:snapToGrid w:val="0"/>
        <w:spacing w:line="420" w:lineRule="exact"/>
        <w:ind w:firstLineChars="200" w:firstLine="420"/>
        <w:jc w:val="left"/>
        <w:rPr>
          <w:kern w:val="0"/>
          <w:szCs w:val="21"/>
        </w:rPr>
      </w:pPr>
      <w:r w:rsidRPr="00F67238">
        <w:rPr>
          <w:rFonts w:hint="eastAsia"/>
          <w:kern w:val="0"/>
          <w:szCs w:val="21"/>
        </w:rPr>
        <w:t>建议本标准的性质为推荐性行业标准。</w:t>
      </w:r>
    </w:p>
    <w:p w:rsidR="007D1DCC" w:rsidRPr="00F67238" w:rsidRDefault="007D1DCC" w:rsidP="00544E2D">
      <w:pPr>
        <w:adjustRightInd w:val="0"/>
        <w:snapToGrid w:val="0"/>
        <w:spacing w:line="420" w:lineRule="exact"/>
        <w:ind w:firstLineChars="200" w:firstLine="422"/>
        <w:jc w:val="left"/>
        <w:rPr>
          <w:rFonts w:ascii="黑体" w:eastAsia="黑体"/>
          <w:b/>
        </w:rPr>
      </w:pPr>
      <w:r w:rsidRPr="00F67238">
        <w:rPr>
          <w:rFonts w:ascii="黑体" w:eastAsia="黑体" w:hint="eastAsia"/>
          <w:b/>
        </w:rPr>
        <w:t>十、贯彻标准的要求和措施建议</w:t>
      </w:r>
    </w:p>
    <w:p w:rsidR="007D1DCC" w:rsidRPr="00F67238" w:rsidRDefault="007D1DCC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/>
          <w:szCs w:val="21"/>
        </w:rPr>
      </w:pPr>
      <w:r w:rsidRPr="00F67238">
        <w:rPr>
          <w:rFonts w:hint="eastAsia"/>
          <w:kern w:val="0"/>
          <w:szCs w:val="21"/>
        </w:rPr>
        <w:t>建议本标准标准发布</w:t>
      </w:r>
      <w:r w:rsidR="005C3C42" w:rsidRPr="00F67238">
        <w:rPr>
          <w:rFonts w:hint="eastAsia"/>
          <w:kern w:val="0"/>
          <w:szCs w:val="21"/>
        </w:rPr>
        <w:t>9</w:t>
      </w:r>
      <w:r w:rsidRPr="00F67238">
        <w:rPr>
          <w:rFonts w:hint="eastAsia"/>
          <w:kern w:val="0"/>
          <w:szCs w:val="21"/>
        </w:rPr>
        <w:t>个月后实施。</w:t>
      </w:r>
    </w:p>
    <w:p w:rsidR="007D1DCC" w:rsidRPr="00F67238" w:rsidRDefault="007D1DCC" w:rsidP="00544E2D">
      <w:pPr>
        <w:adjustRightInd w:val="0"/>
        <w:snapToGrid w:val="0"/>
        <w:spacing w:line="420" w:lineRule="exact"/>
        <w:ind w:firstLineChars="200" w:firstLine="422"/>
        <w:jc w:val="left"/>
        <w:rPr>
          <w:rFonts w:ascii="黑体" w:eastAsia="黑体"/>
          <w:b/>
        </w:rPr>
      </w:pPr>
      <w:r w:rsidRPr="00F67238">
        <w:rPr>
          <w:rFonts w:ascii="黑体" w:eastAsia="黑体" w:hint="eastAsia"/>
          <w:b/>
        </w:rPr>
        <w:t>十一、废止现行相关标准的建议</w:t>
      </w:r>
    </w:p>
    <w:p w:rsidR="007D1DCC" w:rsidRPr="00F67238" w:rsidRDefault="007D1DCC" w:rsidP="00544E2D">
      <w:pPr>
        <w:adjustRightInd w:val="0"/>
        <w:snapToGrid w:val="0"/>
        <w:spacing w:line="420" w:lineRule="exact"/>
        <w:ind w:firstLineChars="200" w:firstLine="420"/>
        <w:jc w:val="left"/>
        <w:rPr>
          <w:kern w:val="0"/>
          <w:szCs w:val="21"/>
        </w:rPr>
      </w:pPr>
      <w:r w:rsidRPr="00F67238">
        <w:rPr>
          <w:rFonts w:hint="eastAsia"/>
          <w:kern w:val="0"/>
          <w:szCs w:val="21"/>
        </w:rPr>
        <w:t>无。</w:t>
      </w:r>
    </w:p>
    <w:p w:rsidR="007D1DCC" w:rsidRPr="00F67238" w:rsidRDefault="007D1DCC" w:rsidP="00544E2D">
      <w:pPr>
        <w:adjustRightInd w:val="0"/>
        <w:snapToGrid w:val="0"/>
        <w:spacing w:line="420" w:lineRule="exact"/>
        <w:ind w:firstLineChars="200" w:firstLine="420"/>
        <w:jc w:val="left"/>
        <w:rPr>
          <w:kern w:val="0"/>
          <w:szCs w:val="21"/>
        </w:rPr>
      </w:pPr>
      <w:r w:rsidRPr="00F67238">
        <w:rPr>
          <w:rFonts w:hint="eastAsia"/>
          <w:kern w:val="0"/>
          <w:szCs w:val="21"/>
        </w:rPr>
        <w:t>本标准实施时，代替</w:t>
      </w:r>
      <w:r w:rsidRPr="00F67238">
        <w:rPr>
          <w:rFonts w:hint="eastAsia"/>
          <w:kern w:val="0"/>
          <w:szCs w:val="21"/>
        </w:rPr>
        <w:t xml:space="preserve">JB/T </w:t>
      </w:r>
      <w:r w:rsidR="00EC147D" w:rsidRPr="00F67238">
        <w:rPr>
          <w:rFonts w:hint="eastAsia"/>
          <w:kern w:val="0"/>
          <w:szCs w:val="21"/>
        </w:rPr>
        <w:t>6</w:t>
      </w:r>
      <w:r w:rsidR="00EC147D" w:rsidRPr="00F67238">
        <w:rPr>
          <w:kern w:val="0"/>
          <w:szCs w:val="21"/>
        </w:rPr>
        <w:t>905</w:t>
      </w:r>
      <w:r w:rsidR="00EC147D" w:rsidRPr="00F67238">
        <w:rPr>
          <w:rFonts w:hint="eastAsia"/>
          <w:kern w:val="0"/>
          <w:szCs w:val="21"/>
        </w:rPr>
        <w:t>-</w:t>
      </w:r>
      <w:r w:rsidR="00EC147D" w:rsidRPr="00F67238">
        <w:rPr>
          <w:kern w:val="0"/>
          <w:szCs w:val="21"/>
        </w:rPr>
        <w:t>2004</w:t>
      </w:r>
      <w:r w:rsidRPr="00F67238">
        <w:rPr>
          <w:rFonts w:hint="eastAsia"/>
          <w:kern w:val="0"/>
          <w:szCs w:val="21"/>
        </w:rPr>
        <w:t>。</w:t>
      </w:r>
    </w:p>
    <w:p w:rsidR="007D1DCC" w:rsidRPr="00F67238" w:rsidRDefault="007D1DCC" w:rsidP="00544E2D">
      <w:pPr>
        <w:adjustRightInd w:val="0"/>
        <w:snapToGrid w:val="0"/>
        <w:spacing w:line="420" w:lineRule="exact"/>
        <w:ind w:firstLineChars="200" w:firstLine="422"/>
        <w:jc w:val="left"/>
        <w:rPr>
          <w:rFonts w:ascii="黑体" w:eastAsia="黑体"/>
          <w:b/>
        </w:rPr>
      </w:pPr>
      <w:r w:rsidRPr="00F67238">
        <w:rPr>
          <w:rFonts w:ascii="黑体" w:eastAsia="黑体" w:hint="eastAsia"/>
          <w:b/>
        </w:rPr>
        <w:t>十二、其他应予说明的事项</w:t>
      </w:r>
    </w:p>
    <w:p w:rsidR="00D42727" w:rsidRPr="00F67238" w:rsidRDefault="00EC147D" w:rsidP="00544E2D">
      <w:pPr>
        <w:adjustRightInd w:val="0"/>
        <w:snapToGrid w:val="0"/>
        <w:spacing w:line="42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F67238">
        <w:rPr>
          <w:rFonts w:ascii="宋体" w:hAnsi="宋体" w:cs="宋体" w:hint="eastAsia"/>
          <w:kern w:val="0"/>
          <w:szCs w:val="21"/>
        </w:rPr>
        <w:t>无</w:t>
      </w:r>
      <w:r w:rsidR="005C3C42" w:rsidRPr="00F67238">
        <w:rPr>
          <w:rFonts w:ascii="宋体" w:hAnsi="宋体" w:cs="宋体" w:hint="eastAsia"/>
          <w:kern w:val="0"/>
          <w:szCs w:val="21"/>
        </w:rPr>
        <w:t>.</w:t>
      </w:r>
    </w:p>
    <w:sectPr w:rsidR="00D42727" w:rsidRPr="00F67238" w:rsidSect="00B30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018" w:rsidRDefault="00AB0018" w:rsidP="00372B27">
      <w:r>
        <w:separator/>
      </w:r>
    </w:p>
  </w:endnote>
  <w:endnote w:type="continuationSeparator" w:id="0">
    <w:p w:rsidR="00AB0018" w:rsidRDefault="00AB0018" w:rsidP="00372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018" w:rsidRDefault="00AB0018" w:rsidP="00372B27">
      <w:r>
        <w:separator/>
      </w:r>
    </w:p>
  </w:footnote>
  <w:footnote w:type="continuationSeparator" w:id="0">
    <w:p w:rsidR="00AB0018" w:rsidRDefault="00AB0018" w:rsidP="00372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67DB"/>
    <w:multiLevelType w:val="hybridMultilevel"/>
    <w:tmpl w:val="FFC6E72A"/>
    <w:lvl w:ilvl="0" w:tplc="AB928B0E">
      <w:start w:val="2"/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4C50F90"/>
    <w:multiLevelType w:val="multilevel"/>
    <w:tmpl w:val="ED0C9B78"/>
    <w:lvl w:ilvl="0">
      <w:start w:val="1"/>
      <w:numFmt w:val="lowerLetter"/>
      <w:pStyle w:val="a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DCC"/>
    <w:rsid w:val="0005539B"/>
    <w:rsid w:val="000769D5"/>
    <w:rsid w:val="000C47CC"/>
    <w:rsid w:val="000D270E"/>
    <w:rsid w:val="000E0993"/>
    <w:rsid w:val="000E3977"/>
    <w:rsid w:val="00100ACC"/>
    <w:rsid w:val="00120D71"/>
    <w:rsid w:val="00165CAF"/>
    <w:rsid w:val="001C0E81"/>
    <w:rsid w:val="001C1EDA"/>
    <w:rsid w:val="001C6BA9"/>
    <w:rsid w:val="001D6770"/>
    <w:rsid w:val="00225DBF"/>
    <w:rsid w:val="002318DA"/>
    <w:rsid w:val="002415A9"/>
    <w:rsid w:val="00242E42"/>
    <w:rsid w:val="00255EF1"/>
    <w:rsid w:val="0025675D"/>
    <w:rsid w:val="00261AD3"/>
    <w:rsid w:val="002645CE"/>
    <w:rsid w:val="00272A7A"/>
    <w:rsid w:val="00277EFC"/>
    <w:rsid w:val="00281E27"/>
    <w:rsid w:val="00283D50"/>
    <w:rsid w:val="002C6D18"/>
    <w:rsid w:val="002E11A4"/>
    <w:rsid w:val="00306E36"/>
    <w:rsid w:val="003153A1"/>
    <w:rsid w:val="0031542F"/>
    <w:rsid w:val="00325AC4"/>
    <w:rsid w:val="00325DA3"/>
    <w:rsid w:val="00327DF9"/>
    <w:rsid w:val="003451E2"/>
    <w:rsid w:val="00354436"/>
    <w:rsid w:val="00365342"/>
    <w:rsid w:val="00372B27"/>
    <w:rsid w:val="003F5394"/>
    <w:rsid w:val="0040256A"/>
    <w:rsid w:val="004211C7"/>
    <w:rsid w:val="0045621D"/>
    <w:rsid w:val="004B4088"/>
    <w:rsid w:val="004B76C7"/>
    <w:rsid w:val="004D6796"/>
    <w:rsid w:val="0051475C"/>
    <w:rsid w:val="00544E2D"/>
    <w:rsid w:val="005612FE"/>
    <w:rsid w:val="00562D6A"/>
    <w:rsid w:val="00587D3C"/>
    <w:rsid w:val="005953D8"/>
    <w:rsid w:val="005976C9"/>
    <w:rsid w:val="005A31D6"/>
    <w:rsid w:val="005C2DDF"/>
    <w:rsid w:val="005C3C42"/>
    <w:rsid w:val="005D07D7"/>
    <w:rsid w:val="005D579B"/>
    <w:rsid w:val="00603EB6"/>
    <w:rsid w:val="00616B9C"/>
    <w:rsid w:val="00646F99"/>
    <w:rsid w:val="00662C4A"/>
    <w:rsid w:val="00667DDE"/>
    <w:rsid w:val="00672CF0"/>
    <w:rsid w:val="00676C56"/>
    <w:rsid w:val="00677D99"/>
    <w:rsid w:val="0069746C"/>
    <w:rsid w:val="006A3BC2"/>
    <w:rsid w:val="006C2314"/>
    <w:rsid w:val="00702215"/>
    <w:rsid w:val="00731273"/>
    <w:rsid w:val="00731FE6"/>
    <w:rsid w:val="007568F1"/>
    <w:rsid w:val="00764CC2"/>
    <w:rsid w:val="0079195A"/>
    <w:rsid w:val="007937AA"/>
    <w:rsid w:val="007B4FC7"/>
    <w:rsid w:val="007B77C3"/>
    <w:rsid w:val="007C1ACF"/>
    <w:rsid w:val="007C4BB9"/>
    <w:rsid w:val="007D1DCC"/>
    <w:rsid w:val="007E76D7"/>
    <w:rsid w:val="00801F3A"/>
    <w:rsid w:val="0083637A"/>
    <w:rsid w:val="00847972"/>
    <w:rsid w:val="00852C8D"/>
    <w:rsid w:val="00894784"/>
    <w:rsid w:val="00894AE0"/>
    <w:rsid w:val="0089677A"/>
    <w:rsid w:val="008A4B21"/>
    <w:rsid w:val="008C76B0"/>
    <w:rsid w:val="00923A6E"/>
    <w:rsid w:val="009608A8"/>
    <w:rsid w:val="00961EBF"/>
    <w:rsid w:val="00993D0E"/>
    <w:rsid w:val="009969DE"/>
    <w:rsid w:val="009C7CCC"/>
    <w:rsid w:val="009D06B4"/>
    <w:rsid w:val="009F4B59"/>
    <w:rsid w:val="009F7EE1"/>
    <w:rsid w:val="00A11FCA"/>
    <w:rsid w:val="00A70978"/>
    <w:rsid w:val="00A90E91"/>
    <w:rsid w:val="00A92C81"/>
    <w:rsid w:val="00A970F2"/>
    <w:rsid w:val="00AB0018"/>
    <w:rsid w:val="00AC3CCD"/>
    <w:rsid w:val="00AE7C0A"/>
    <w:rsid w:val="00B01E90"/>
    <w:rsid w:val="00B1487C"/>
    <w:rsid w:val="00B14950"/>
    <w:rsid w:val="00B30ECE"/>
    <w:rsid w:val="00B32039"/>
    <w:rsid w:val="00B44927"/>
    <w:rsid w:val="00B6096A"/>
    <w:rsid w:val="00B74A5B"/>
    <w:rsid w:val="00B825CE"/>
    <w:rsid w:val="00B831CE"/>
    <w:rsid w:val="00BA71E7"/>
    <w:rsid w:val="00BC040F"/>
    <w:rsid w:val="00BE1A81"/>
    <w:rsid w:val="00BF423C"/>
    <w:rsid w:val="00BF65F3"/>
    <w:rsid w:val="00C16F2D"/>
    <w:rsid w:val="00C32A89"/>
    <w:rsid w:val="00C37F8D"/>
    <w:rsid w:val="00C53360"/>
    <w:rsid w:val="00C75329"/>
    <w:rsid w:val="00C75D6B"/>
    <w:rsid w:val="00D07007"/>
    <w:rsid w:val="00D41299"/>
    <w:rsid w:val="00D42727"/>
    <w:rsid w:val="00D751E1"/>
    <w:rsid w:val="00D83B56"/>
    <w:rsid w:val="00D93467"/>
    <w:rsid w:val="00DB2514"/>
    <w:rsid w:val="00DD0BC7"/>
    <w:rsid w:val="00E0449C"/>
    <w:rsid w:val="00E12A52"/>
    <w:rsid w:val="00E317D9"/>
    <w:rsid w:val="00E512BF"/>
    <w:rsid w:val="00E713D3"/>
    <w:rsid w:val="00E821F9"/>
    <w:rsid w:val="00E83310"/>
    <w:rsid w:val="00EB4436"/>
    <w:rsid w:val="00EB47C6"/>
    <w:rsid w:val="00EB6005"/>
    <w:rsid w:val="00EC147D"/>
    <w:rsid w:val="00EE526C"/>
    <w:rsid w:val="00F17E31"/>
    <w:rsid w:val="00F33051"/>
    <w:rsid w:val="00F3754F"/>
    <w:rsid w:val="00F42717"/>
    <w:rsid w:val="00F67238"/>
    <w:rsid w:val="00F92E09"/>
    <w:rsid w:val="00FB7D9A"/>
    <w:rsid w:val="00FD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5" type="connector" idref="#_x0000_s1033"/>
        <o:r id="V:Rule26" type="connector" idref="#_x0000_m1056"/>
        <o:r id="V:Rule27" type="connector" idref="#_x0000_m1054"/>
        <o:r id="V:Rule28" type="connector" idref="#_x0000_s1049"/>
        <o:r id="V:Rule29" type="connector" idref="#_x0000_m1059"/>
        <o:r id="V:Rule30" type="connector" idref="#_x0000_s1034"/>
        <o:r id="V:Rule31" type="connector" idref="#_x0000_s1035"/>
        <o:r id="V:Rule32" type="connector" idref="#_x0000_s1038"/>
        <o:r id="V:Rule33" type="connector" idref="#_x0000_m1057"/>
        <o:r id="V:Rule34" type="connector" idref="#_x0000_s1036"/>
        <o:r id="V:Rule35" type="connector" idref="#_x0000_s1041"/>
        <o:r id="V:Rule36" type="connector" idref="#_x0000_m1053"/>
        <o:r id="V:Rule37" type="connector" idref="#_x0000_s1039"/>
        <o:r id="V:Rule38" type="connector" idref="#_x0000_s1051"/>
        <o:r id="V:Rule39" type="connector" idref="#_x0000_s1040"/>
        <o:r id="V:Rule40" type="connector" idref="#_x0000_m1061"/>
        <o:r id="V:Rule41" type="connector" idref="#_x0000_m1060"/>
        <o:r id="V:Rule42" type="connector" idref="#_x0000_m1055"/>
        <o:r id="V:Rule43" type="connector" idref="#_x0000_m1063"/>
        <o:r id="V:Rule44" type="connector" idref="#_x0000_m1062"/>
        <o:r id="V:Rule45" type="connector" idref="#_x0000_s1048"/>
        <o:r id="V:Rule46" type="connector" idref="#_x0000_m1052"/>
        <o:r id="V:Rule47" type="connector" idref="#_x0000_s1050"/>
        <o:r id="V:Rule48" type="connector" idref="#_x0000_m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D1D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数字编号列项（二级）"/>
    <w:rsid w:val="007D1DCC"/>
    <w:pPr>
      <w:numPr>
        <w:ilvl w:val="1"/>
        <w:numId w:val="1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">
    <w:name w:val="字母编号列项（一级）"/>
    <w:rsid w:val="007D1DCC"/>
    <w:pPr>
      <w:numPr>
        <w:numId w:val="1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1">
    <w:name w:val="编号列项（三级）"/>
    <w:rsid w:val="007D1DCC"/>
    <w:pPr>
      <w:numPr>
        <w:ilvl w:val="2"/>
        <w:numId w:val="1"/>
      </w:numPr>
    </w:pPr>
    <w:rPr>
      <w:rFonts w:ascii="宋体" w:eastAsia="宋体" w:hAnsi="Times New Roman" w:cs="Times New Roman"/>
      <w:kern w:val="0"/>
      <w:szCs w:val="20"/>
    </w:rPr>
  </w:style>
  <w:style w:type="paragraph" w:styleId="a6">
    <w:name w:val="header"/>
    <w:basedOn w:val="a2"/>
    <w:link w:val="Char"/>
    <w:uiPriority w:val="99"/>
    <w:unhideWhenUsed/>
    <w:rsid w:val="00372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3"/>
    <w:link w:val="a6"/>
    <w:uiPriority w:val="99"/>
    <w:rsid w:val="00372B2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2"/>
    <w:link w:val="Char0"/>
    <w:uiPriority w:val="99"/>
    <w:unhideWhenUsed/>
    <w:rsid w:val="00372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3"/>
    <w:link w:val="a7"/>
    <w:uiPriority w:val="99"/>
    <w:rsid w:val="00372B27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2"/>
    <w:uiPriority w:val="34"/>
    <w:qFormat/>
    <w:rsid w:val="00587D3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3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0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0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5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任芳</dc:creator>
  <cp:lastModifiedBy>任芳</cp:lastModifiedBy>
  <cp:revision>124</cp:revision>
  <dcterms:created xsi:type="dcterms:W3CDTF">2015-08-17T08:27:00Z</dcterms:created>
  <dcterms:modified xsi:type="dcterms:W3CDTF">2017-07-10T07:48:00Z</dcterms:modified>
</cp:coreProperties>
</file>